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B" w:rsidRPr="004C4891" w:rsidRDefault="00E81F9B" w:rsidP="00E81F9B">
      <w:pPr>
        <w:widowControl w:val="0"/>
        <w:autoSpaceDE w:val="0"/>
        <w:autoSpaceDN w:val="0"/>
        <w:adjustRightInd w:val="0"/>
        <w:spacing w:after="0" w:line="240" w:lineRule="auto"/>
        <w:ind w:left="4680"/>
        <w:rPr>
          <w:rFonts w:ascii="Times New Roman" w:hAnsi="Times New Roman" w:cs="Times New Roman"/>
          <w:sz w:val="24"/>
          <w:szCs w:val="24"/>
          <w:lang w:val="lt-LT"/>
        </w:rPr>
      </w:pPr>
      <w:r w:rsidRPr="004C4891">
        <w:rPr>
          <w:rFonts w:ascii="Times New Roman" w:hAnsi="Times New Roman" w:cs="Times New Roman"/>
          <w:sz w:val="24"/>
          <w:szCs w:val="24"/>
          <w:lang w:val="lt-LT"/>
        </w:rPr>
        <w:t>PATVIRTINTA</w:t>
      </w:r>
    </w:p>
    <w:p w:rsidR="00E81F9B" w:rsidRDefault="00E81F9B" w:rsidP="00E81F9B">
      <w:pPr>
        <w:widowControl w:val="0"/>
        <w:autoSpaceDE w:val="0"/>
        <w:autoSpaceDN w:val="0"/>
        <w:adjustRightInd w:val="0"/>
        <w:spacing w:after="0" w:line="240" w:lineRule="auto"/>
        <w:ind w:left="4680"/>
        <w:rPr>
          <w:rFonts w:ascii="Times New Roman" w:hAnsi="Times New Roman" w:cs="Times New Roman"/>
          <w:sz w:val="24"/>
          <w:szCs w:val="24"/>
          <w:lang w:val="lt-LT"/>
        </w:rPr>
      </w:pPr>
      <w:r w:rsidRPr="004C4891">
        <w:rPr>
          <w:rFonts w:ascii="Times New Roman" w:hAnsi="Times New Roman" w:cs="Times New Roman"/>
          <w:sz w:val="24"/>
          <w:szCs w:val="24"/>
          <w:lang w:val="lt-LT"/>
        </w:rPr>
        <w:t>M</w:t>
      </w:r>
      <w:r>
        <w:rPr>
          <w:rFonts w:ascii="Times New Roman" w:hAnsi="Times New Roman" w:cs="Times New Roman"/>
          <w:sz w:val="24"/>
          <w:szCs w:val="24"/>
          <w:lang w:val="lt-LT"/>
        </w:rPr>
        <w:t>arijampolės „Ryto“ pagrindinės mokyklos</w:t>
      </w:r>
    </w:p>
    <w:p w:rsidR="00E81F9B" w:rsidRDefault="00E81F9B" w:rsidP="00E81F9B">
      <w:pPr>
        <w:widowControl w:val="0"/>
        <w:autoSpaceDE w:val="0"/>
        <w:autoSpaceDN w:val="0"/>
        <w:adjustRightInd w:val="0"/>
        <w:spacing w:after="0" w:line="240" w:lineRule="auto"/>
        <w:ind w:left="4680"/>
        <w:rPr>
          <w:rFonts w:ascii="Times New Roman" w:hAnsi="Times New Roman" w:cs="Times New Roman"/>
          <w:sz w:val="24"/>
          <w:szCs w:val="24"/>
          <w:lang w:val="lt-LT"/>
        </w:rPr>
      </w:pPr>
      <w:r>
        <w:rPr>
          <w:rFonts w:ascii="Times New Roman" w:hAnsi="Times New Roman" w:cs="Times New Roman"/>
          <w:sz w:val="24"/>
          <w:szCs w:val="24"/>
          <w:lang w:val="lt-LT"/>
        </w:rPr>
        <w:t>direktoriaus 2016 m. kovo 3</w:t>
      </w:r>
      <w:r w:rsidRPr="004C4891">
        <w:rPr>
          <w:rFonts w:ascii="Times New Roman" w:hAnsi="Times New Roman" w:cs="Times New Roman"/>
          <w:sz w:val="24"/>
          <w:szCs w:val="24"/>
          <w:lang w:val="lt-LT"/>
        </w:rPr>
        <w:t xml:space="preserve"> d. </w:t>
      </w:r>
    </w:p>
    <w:p w:rsidR="00E81F9B" w:rsidRPr="004C4891" w:rsidRDefault="00E81F9B" w:rsidP="00E81F9B">
      <w:pPr>
        <w:widowControl w:val="0"/>
        <w:autoSpaceDE w:val="0"/>
        <w:autoSpaceDN w:val="0"/>
        <w:adjustRightInd w:val="0"/>
        <w:spacing w:after="0" w:line="240" w:lineRule="auto"/>
        <w:ind w:left="4680"/>
        <w:rPr>
          <w:rFonts w:ascii="Times New Roman" w:hAnsi="Times New Roman" w:cs="Times New Roman"/>
          <w:sz w:val="24"/>
          <w:szCs w:val="24"/>
          <w:lang w:val="lt-LT"/>
        </w:rPr>
      </w:pPr>
      <w:r>
        <w:rPr>
          <w:rFonts w:ascii="Times New Roman" w:hAnsi="Times New Roman" w:cs="Times New Roman"/>
          <w:sz w:val="24"/>
          <w:szCs w:val="24"/>
          <w:lang w:val="lt-LT"/>
        </w:rPr>
        <w:t>įsakymu</w:t>
      </w:r>
      <w:r w:rsidRPr="004C4891">
        <w:rPr>
          <w:rFonts w:ascii="Times New Roman" w:hAnsi="Times New Roman" w:cs="Times New Roman"/>
          <w:sz w:val="24"/>
          <w:szCs w:val="24"/>
          <w:lang w:val="lt-LT"/>
        </w:rPr>
        <w:t xml:space="preserve"> Nr. </w:t>
      </w:r>
      <w:r w:rsidR="00A6063B">
        <w:rPr>
          <w:rFonts w:ascii="Times New Roman" w:hAnsi="Times New Roman" w:cs="Times New Roman"/>
          <w:sz w:val="24"/>
          <w:szCs w:val="24"/>
          <w:lang w:val="lt-LT"/>
        </w:rPr>
        <w:t>V – 15a</w:t>
      </w:r>
    </w:p>
    <w:p w:rsidR="00E81F9B" w:rsidRPr="004C4891" w:rsidRDefault="00E81F9B" w:rsidP="00E81F9B">
      <w:pPr>
        <w:widowControl w:val="0"/>
        <w:autoSpaceDE w:val="0"/>
        <w:autoSpaceDN w:val="0"/>
        <w:adjustRightInd w:val="0"/>
        <w:spacing w:after="0" w:line="281"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300"/>
        <w:rPr>
          <w:rFonts w:ascii="Times New Roman" w:hAnsi="Times New Roman" w:cs="Times New Roman"/>
          <w:sz w:val="24"/>
          <w:szCs w:val="24"/>
          <w:lang w:val="lt-LT"/>
        </w:rPr>
      </w:pPr>
      <w:r w:rsidRPr="004C4891">
        <w:rPr>
          <w:rFonts w:ascii="Times New Roman" w:hAnsi="Times New Roman" w:cs="Times New Roman"/>
          <w:b/>
          <w:bCs/>
          <w:sz w:val="24"/>
          <w:szCs w:val="24"/>
          <w:lang w:val="lt-LT"/>
        </w:rPr>
        <w:t>MOKINIŲ APRŪPINIMO MOKINIO REIKMENIMIS TVARKOS APRAŠAS</w:t>
      </w:r>
    </w:p>
    <w:p w:rsidR="00E81F9B" w:rsidRPr="004C4891" w:rsidRDefault="00E81F9B" w:rsidP="00E81F9B">
      <w:pPr>
        <w:widowControl w:val="0"/>
        <w:autoSpaceDE w:val="0"/>
        <w:autoSpaceDN w:val="0"/>
        <w:adjustRightInd w:val="0"/>
        <w:spacing w:after="0" w:line="276"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3780"/>
        <w:rPr>
          <w:rFonts w:ascii="Times New Roman" w:hAnsi="Times New Roman" w:cs="Times New Roman"/>
          <w:sz w:val="24"/>
          <w:szCs w:val="24"/>
          <w:lang w:val="lt-LT"/>
        </w:rPr>
      </w:pPr>
      <w:r w:rsidRPr="004C4891">
        <w:rPr>
          <w:rFonts w:ascii="Times New Roman" w:hAnsi="Times New Roman" w:cs="Times New Roman"/>
          <w:b/>
          <w:bCs/>
          <w:sz w:val="24"/>
          <w:szCs w:val="24"/>
          <w:lang w:val="lt-LT"/>
        </w:rPr>
        <w:t>I SKYRIUS</w:t>
      </w:r>
    </w:p>
    <w:p w:rsidR="00E81F9B" w:rsidRPr="004C4891" w:rsidRDefault="00E81F9B" w:rsidP="00E81F9B">
      <w:pPr>
        <w:widowControl w:val="0"/>
        <w:autoSpaceDE w:val="0"/>
        <w:autoSpaceDN w:val="0"/>
        <w:adjustRightInd w:val="0"/>
        <w:spacing w:after="0" w:line="240" w:lineRule="auto"/>
        <w:ind w:left="2840"/>
        <w:rPr>
          <w:rFonts w:ascii="Times New Roman" w:hAnsi="Times New Roman" w:cs="Times New Roman"/>
          <w:sz w:val="24"/>
          <w:szCs w:val="24"/>
          <w:lang w:val="lt-LT"/>
        </w:rPr>
      </w:pPr>
      <w:r w:rsidRPr="004C4891">
        <w:rPr>
          <w:rFonts w:ascii="Times New Roman" w:hAnsi="Times New Roman" w:cs="Times New Roman"/>
          <w:b/>
          <w:bCs/>
          <w:sz w:val="24"/>
          <w:szCs w:val="24"/>
          <w:lang w:val="lt-LT"/>
        </w:rPr>
        <w:t>BENDROSIOS NUOSTATOS</w:t>
      </w:r>
    </w:p>
    <w:p w:rsidR="00E81F9B" w:rsidRPr="004C4891" w:rsidRDefault="00E81F9B" w:rsidP="00E81F9B">
      <w:pPr>
        <w:widowControl w:val="0"/>
        <w:autoSpaceDE w:val="0"/>
        <w:autoSpaceDN w:val="0"/>
        <w:adjustRightInd w:val="0"/>
        <w:spacing w:after="0" w:line="53" w:lineRule="exact"/>
        <w:rPr>
          <w:rFonts w:ascii="Times New Roman" w:hAnsi="Times New Roman" w:cs="Times New Roman"/>
          <w:sz w:val="24"/>
          <w:szCs w:val="24"/>
          <w:lang w:val="lt-LT"/>
        </w:rPr>
      </w:pPr>
    </w:p>
    <w:p w:rsidR="00E81F9B" w:rsidRPr="004C4891" w:rsidRDefault="00E81F9B" w:rsidP="00E81F9B">
      <w:pPr>
        <w:widowControl w:val="0"/>
        <w:numPr>
          <w:ilvl w:val="0"/>
          <w:numId w:val="1"/>
        </w:numPr>
        <w:tabs>
          <w:tab w:val="clear" w:pos="720"/>
          <w:tab w:val="num" w:pos="581"/>
        </w:tabs>
        <w:overflowPunct w:val="0"/>
        <w:autoSpaceDE w:val="0"/>
        <w:autoSpaceDN w:val="0"/>
        <w:adjustRightInd w:val="0"/>
        <w:spacing w:after="0" w:line="223" w:lineRule="auto"/>
        <w:ind w:left="-42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Mokinių aprūpinimo mokinio reikmenimis</w:t>
      </w:r>
      <w:r w:rsidR="00F144C4">
        <w:rPr>
          <w:rFonts w:ascii="Times New Roman" w:hAnsi="Times New Roman" w:cs="Times New Roman"/>
          <w:sz w:val="24"/>
          <w:szCs w:val="24"/>
          <w:lang w:val="lt-LT"/>
        </w:rPr>
        <w:t xml:space="preserve"> Marijampolės „Ryto“</w:t>
      </w:r>
      <w:r w:rsidRPr="004C4891">
        <w:rPr>
          <w:rFonts w:ascii="Times New Roman" w:hAnsi="Times New Roman" w:cs="Times New Roman"/>
          <w:sz w:val="24"/>
          <w:szCs w:val="24"/>
          <w:lang w:val="lt-LT"/>
        </w:rPr>
        <w:t xml:space="preserve"> tvarkos aprašo (toliau –aprašas) paskirtis – nustatyti mokinio reikmenų rinkinių sudarymo bei šios paramos teikimo sąlygas, sprendimų dėl aprūpinimo mokinio reikmenimis skyrimo apskundimo sąlygas. </w:t>
      </w:r>
    </w:p>
    <w:p w:rsidR="00E81F9B" w:rsidRPr="004C4891" w:rsidRDefault="00E81F9B" w:rsidP="00E81F9B">
      <w:pPr>
        <w:widowControl w:val="0"/>
        <w:autoSpaceDE w:val="0"/>
        <w:autoSpaceDN w:val="0"/>
        <w:adjustRightInd w:val="0"/>
        <w:spacing w:after="0" w:line="58" w:lineRule="exact"/>
        <w:rPr>
          <w:rFonts w:ascii="Times New Roman" w:hAnsi="Times New Roman" w:cs="Times New Roman"/>
          <w:sz w:val="24"/>
          <w:szCs w:val="24"/>
          <w:lang w:val="lt-LT"/>
        </w:rPr>
      </w:pPr>
    </w:p>
    <w:p w:rsidR="00E81F9B" w:rsidRPr="004C4891" w:rsidRDefault="00E81F9B" w:rsidP="00E81F9B">
      <w:pPr>
        <w:widowControl w:val="0"/>
        <w:numPr>
          <w:ilvl w:val="0"/>
          <w:numId w:val="1"/>
        </w:numPr>
        <w:tabs>
          <w:tab w:val="clear" w:pos="720"/>
          <w:tab w:val="num" w:pos="629"/>
        </w:tabs>
        <w:overflowPunct w:val="0"/>
        <w:autoSpaceDE w:val="0"/>
        <w:autoSpaceDN w:val="0"/>
        <w:adjustRightInd w:val="0"/>
        <w:spacing w:after="0" w:line="227" w:lineRule="auto"/>
        <w:ind w:left="-42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Šis aprašas yra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 </w:t>
      </w:r>
    </w:p>
    <w:p w:rsidR="00E81F9B" w:rsidRPr="004C4891" w:rsidRDefault="00E81F9B" w:rsidP="00E81F9B">
      <w:pPr>
        <w:widowControl w:val="0"/>
        <w:autoSpaceDE w:val="0"/>
        <w:autoSpaceDN w:val="0"/>
        <w:adjustRightInd w:val="0"/>
        <w:spacing w:after="0" w:line="59" w:lineRule="exact"/>
        <w:rPr>
          <w:rFonts w:ascii="Times New Roman" w:hAnsi="Times New Roman" w:cs="Times New Roman"/>
          <w:sz w:val="24"/>
          <w:szCs w:val="24"/>
          <w:lang w:val="lt-LT"/>
        </w:rPr>
      </w:pPr>
    </w:p>
    <w:p w:rsidR="00E81F9B" w:rsidRPr="004C4891" w:rsidRDefault="00E81F9B" w:rsidP="00E81F9B">
      <w:pPr>
        <w:widowControl w:val="0"/>
        <w:numPr>
          <w:ilvl w:val="0"/>
          <w:numId w:val="1"/>
        </w:numPr>
        <w:tabs>
          <w:tab w:val="clear" w:pos="720"/>
          <w:tab w:val="num" w:pos="612"/>
        </w:tabs>
        <w:overflowPunct w:val="0"/>
        <w:autoSpaceDE w:val="0"/>
        <w:autoSpaceDN w:val="0"/>
        <w:adjustRightInd w:val="0"/>
        <w:spacing w:after="0" w:line="214" w:lineRule="auto"/>
        <w:ind w:left="-42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Mokinių aprūpinimą mokinio reikmenimis administruoja Marijampolės savivaldybės administracijos Socialinių reikalų departamento Piniginės paramos skyrius. </w:t>
      </w:r>
    </w:p>
    <w:p w:rsidR="00E81F9B" w:rsidRPr="004C4891" w:rsidRDefault="00E81F9B" w:rsidP="00E81F9B">
      <w:pPr>
        <w:widowControl w:val="0"/>
        <w:autoSpaceDE w:val="0"/>
        <w:autoSpaceDN w:val="0"/>
        <w:adjustRightInd w:val="0"/>
        <w:spacing w:after="0" w:line="283"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3740"/>
        <w:rPr>
          <w:rFonts w:ascii="Times New Roman" w:hAnsi="Times New Roman" w:cs="Times New Roman"/>
          <w:sz w:val="24"/>
          <w:szCs w:val="24"/>
          <w:lang w:val="lt-LT"/>
        </w:rPr>
      </w:pPr>
      <w:r w:rsidRPr="004C4891">
        <w:rPr>
          <w:rFonts w:ascii="Times New Roman" w:hAnsi="Times New Roman" w:cs="Times New Roman"/>
          <w:b/>
          <w:bCs/>
          <w:sz w:val="24"/>
          <w:szCs w:val="24"/>
          <w:lang w:val="lt-LT"/>
        </w:rPr>
        <w:t>II SKYRIUS</w:t>
      </w:r>
    </w:p>
    <w:p w:rsidR="00E81F9B" w:rsidRPr="004C4891" w:rsidRDefault="00E81F9B" w:rsidP="00E81F9B">
      <w:pPr>
        <w:widowControl w:val="0"/>
        <w:autoSpaceDE w:val="0"/>
        <w:autoSpaceDN w:val="0"/>
        <w:adjustRightInd w:val="0"/>
        <w:spacing w:after="0" w:line="240" w:lineRule="auto"/>
        <w:rPr>
          <w:rFonts w:ascii="Times New Roman" w:hAnsi="Times New Roman" w:cs="Times New Roman"/>
          <w:sz w:val="24"/>
          <w:szCs w:val="24"/>
          <w:lang w:val="lt-LT"/>
        </w:rPr>
      </w:pPr>
      <w:r w:rsidRPr="004C4891">
        <w:rPr>
          <w:rFonts w:ascii="Times New Roman" w:hAnsi="Times New Roman" w:cs="Times New Roman"/>
          <w:b/>
          <w:bCs/>
          <w:sz w:val="24"/>
          <w:szCs w:val="24"/>
          <w:lang w:val="lt-LT"/>
        </w:rPr>
        <w:t>MOKINIO REIKMENŲ RINKINIŲ SUDARYMAS IR JŲ KAINOS NUSTATYMAS</w:t>
      </w:r>
    </w:p>
    <w:p w:rsidR="00E81F9B" w:rsidRPr="004C4891" w:rsidRDefault="00E81F9B" w:rsidP="00E81F9B">
      <w:pPr>
        <w:widowControl w:val="0"/>
        <w:autoSpaceDE w:val="0"/>
        <w:autoSpaceDN w:val="0"/>
        <w:adjustRightInd w:val="0"/>
        <w:spacing w:after="0" w:line="271"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300"/>
        <w:rPr>
          <w:rFonts w:ascii="Times New Roman" w:hAnsi="Times New Roman" w:cs="Times New Roman"/>
          <w:sz w:val="24"/>
          <w:szCs w:val="24"/>
          <w:lang w:val="lt-LT"/>
        </w:rPr>
      </w:pPr>
      <w:r w:rsidRPr="004C4891">
        <w:rPr>
          <w:rFonts w:ascii="Times New Roman" w:hAnsi="Times New Roman" w:cs="Times New Roman"/>
          <w:sz w:val="24"/>
          <w:szCs w:val="24"/>
          <w:lang w:val="lt-LT"/>
        </w:rPr>
        <w:t>4 Mokinio reikmenys susideda:</w:t>
      </w:r>
    </w:p>
    <w:p w:rsidR="00E81F9B" w:rsidRPr="004C4891" w:rsidRDefault="00E81F9B" w:rsidP="00E81F9B">
      <w:pPr>
        <w:widowControl w:val="0"/>
        <w:autoSpaceDE w:val="0"/>
        <w:autoSpaceDN w:val="0"/>
        <w:adjustRightInd w:val="0"/>
        <w:spacing w:after="0" w:line="58" w:lineRule="exact"/>
        <w:rPr>
          <w:rFonts w:ascii="Times New Roman" w:hAnsi="Times New Roman" w:cs="Times New Roman"/>
          <w:sz w:val="24"/>
          <w:szCs w:val="24"/>
          <w:lang w:val="lt-LT"/>
        </w:rPr>
      </w:pPr>
    </w:p>
    <w:p w:rsidR="00E81F9B" w:rsidRPr="004C4891" w:rsidRDefault="00E81F9B" w:rsidP="00E81F9B">
      <w:pPr>
        <w:widowControl w:val="0"/>
        <w:overflowPunct w:val="0"/>
        <w:autoSpaceDE w:val="0"/>
        <w:autoSpaceDN w:val="0"/>
        <w:adjustRightInd w:val="0"/>
        <w:spacing w:after="0" w:line="214" w:lineRule="auto"/>
        <w:ind w:left="300" w:right="5040"/>
        <w:rPr>
          <w:rFonts w:ascii="Times New Roman" w:hAnsi="Times New Roman" w:cs="Times New Roman"/>
          <w:sz w:val="24"/>
          <w:szCs w:val="24"/>
          <w:lang w:val="lt-LT"/>
        </w:rPr>
      </w:pPr>
      <w:r w:rsidRPr="004C4891">
        <w:rPr>
          <w:rFonts w:ascii="Times New Roman" w:hAnsi="Times New Roman" w:cs="Times New Roman"/>
          <w:sz w:val="24"/>
          <w:szCs w:val="24"/>
          <w:lang w:val="lt-LT"/>
        </w:rPr>
        <w:t>4.1. Individualios mokymosi priemonės: 4.1.1. kanceliarinės prekės:</w:t>
      </w:r>
    </w:p>
    <w:p w:rsidR="00E81F9B" w:rsidRPr="004C4891" w:rsidRDefault="00E81F9B" w:rsidP="00E81F9B">
      <w:pPr>
        <w:widowControl w:val="0"/>
        <w:autoSpaceDE w:val="0"/>
        <w:autoSpaceDN w:val="0"/>
        <w:adjustRightInd w:val="0"/>
        <w:spacing w:after="0" w:line="2"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300"/>
        <w:rPr>
          <w:rFonts w:ascii="Times New Roman" w:hAnsi="Times New Roman" w:cs="Times New Roman"/>
          <w:sz w:val="24"/>
          <w:szCs w:val="24"/>
          <w:lang w:val="lt-LT"/>
        </w:rPr>
      </w:pPr>
      <w:r w:rsidRPr="004C4891">
        <w:rPr>
          <w:rFonts w:ascii="Times New Roman" w:hAnsi="Times New Roman" w:cs="Times New Roman"/>
          <w:sz w:val="24"/>
          <w:szCs w:val="24"/>
          <w:lang w:val="lt-LT"/>
        </w:rPr>
        <w:t>4.1.1.1. pieštukai;</w:t>
      </w:r>
    </w:p>
    <w:p w:rsidR="00E81F9B" w:rsidRPr="004C4891" w:rsidRDefault="00E81F9B" w:rsidP="00E81F9B">
      <w:pPr>
        <w:widowControl w:val="0"/>
        <w:autoSpaceDE w:val="0"/>
        <w:autoSpaceDN w:val="0"/>
        <w:adjustRightInd w:val="0"/>
        <w:spacing w:after="0" w:line="240" w:lineRule="auto"/>
        <w:ind w:left="300"/>
        <w:rPr>
          <w:rFonts w:ascii="Times New Roman" w:hAnsi="Times New Roman" w:cs="Times New Roman"/>
          <w:sz w:val="24"/>
          <w:szCs w:val="24"/>
          <w:lang w:val="lt-LT"/>
        </w:rPr>
      </w:pPr>
      <w:r w:rsidRPr="004C4891">
        <w:rPr>
          <w:rFonts w:ascii="Times New Roman" w:hAnsi="Times New Roman" w:cs="Times New Roman"/>
          <w:sz w:val="24"/>
          <w:szCs w:val="24"/>
          <w:lang w:val="lt-LT"/>
        </w:rPr>
        <w:t>4.1.1.2. rašikliai;</w:t>
      </w:r>
    </w:p>
    <w:p w:rsidR="00E81F9B" w:rsidRPr="004C4891" w:rsidRDefault="00E81F9B" w:rsidP="00E81F9B">
      <w:pPr>
        <w:widowControl w:val="0"/>
        <w:autoSpaceDE w:val="0"/>
        <w:autoSpaceDN w:val="0"/>
        <w:adjustRightInd w:val="0"/>
        <w:spacing w:after="0" w:line="58" w:lineRule="exact"/>
        <w:rPr>
          <w:rFonts w:ascii="Times New Roman" w:hAnsi="Times New Roman" w:cs="Times New Roman"/>
          <w:sz w:val="24"/>
          <w:szCs w:val="24"/>
          <w:lang w:val="lt-LT"/>
        </w:rPr>
      </w:pPr>
    </w:p>
    <w:p w:rsidR="00E81F9B" w:rsidRPr="004C4891" w:rsidRDefault="00E81F9B" w:rsidP="00E81F9B">
      <w:pPr>
        <w:widowControl w:val="0"/>
        <w:overflowPunct w:val="0"/>
        <w:autoSpaceDE w:val="0"/>
        <w:autoSpaceDN w:val="0"/>
        <w:adjustRightInd w:val="0"/>
        <w:spacing w:after="0" w:line="223" w:lineRule="auto"/>
        <w:ind w:left="300" w:right="6920"/>
        <w:rPr>
          <w:rFonts w:ascii="Times New Roman" w:hAnsi="Times New Roman" w:cs="Times New Roman"/>
          <w:sz w:val="24"/>
          <w:szCs w:val="24"/>
          <w:lang w:val="lt-LT"/>
        </w:rPr>
      </w:pPr>
      <w:r w:rsidRPr="004C4891">
        <w:rPr>
          <w:rFonts w:ascii="Times New Roman" w:hAnsi="Times New Roman" w:cs="Times New Roman"/>
          <w:sz w:val="24"/>
          <w:szCs w:val="24"/>
          <w:lang w:val="lt-LT"/>
        </w:rPr>
        <w:t>4.1.1.3. flomasteriai; 4.1.1.4. žymekliai; 4.1.1.5. tušas;</w:t>
      </w:r>
    </w:p>
    <w:p w:rsidR="00E81F9B" w:rsidRPr="004C4891" w:rsidRDefault="00E81F9B" w:rsidP="00E81F9B">
      <w:pPr>
        <w:widowControl w:val="0"/>
        <w:autoSpaceDE w:val="0"/>
        <w:autoSpaceDN w:val="0"/>
        <w:adjustRightInd w:val="0"/>
        <w:spacing w:after="0" w:line="240" w:lineRule="auto"/>
        <w:ind w:left="300"/>
        <w:rPr>
          <w:rFonts w:ascii="Times New Roman" w:hAnsi="Times New Roman" w:cs="Times New Roman"/>
          <w:sz w:val="24"/>
          <w:szCs w:val="24"/>
          <w:lang w:val="lt-LT"/>
        </w:rPr>
      </w:pPr>
      <w:r w:rsidRPr="004C4891">
        <w:rPr>
          <w:rFonts w:ascii="Times New Roman" w:hAnsi="Times New Roman" w:cs="Times New Roman"/>
          <w:sz w:val="24"/>
          <w:szCs w:val="24"/>
          <w:lang w:val="lt-LT"/>
        </w:rPr>
        <w:t>4.1.1.6. rašalas ir rašalinės kapsulės;</w:t>
      </w:r>
    </w:p>
    <w:p w:rsidR="00E81F9B" w:rsidRPr="004C4891" w:rsidRDefault="00E81F9B" w:rsidP="00E81F9B">
      <w:pPr>
        <w:widowControl w:val="0"/>
        <w:autoSpaceDE w:val="0"/>
        <w:autoSpaceDN w:val="0"/>
        <w:adjustRightInd w:val="0"/>
        <w:spacing w:after="0" w:line="240" w:lineRule="auto"/>
        <w:ind w:left="300"/>
        <w:rPr>
          <w:rFonts w:ascii="Times New Roman" w:hAnsi="Times New Roman" w:cs="Times New Roman"/>
          <w:sz w:val="24"/>
          <w:szCs w:val="24"/>
          <w:lang w:val="lt-LT"/>
        </w:rPr>
      </w:pPr>
      <w:r w:rsidRPr="004C4891">
        <w:rPr>
          <w:rFonts w:ascii="Times New Roman" w:hAnsi="Times New Roman" w:cs="Times New Roman"/>
          <w:sz w:val="24"/>
          <w:szCs w:val="24"/>
          <w:lang w:val="lt-LT"/>
        </w:rPr>
        <w:t>4.1.1.7. sąsiuviniai;</w:t>
      </w:r>
    </w:p>
    <w:p w:rsidR="00E81F9B" w:rsidRPr="004C4891" w:rsidRDefault="00E81F9B" w:rsidP="00E81F9B">
      <w:pPr>
        <w:widowControl w:val="0"/>
        <w:numPr>
          <w:ilvl w:val="0"/>
          <w:numId w:val="2"/>
        </w:numPr>
        <w:tabs>
          <w:tab w:val="clear" w:pos="720"/>
          <w:tab w:val="num" w:pos="1080"/>
        </w:tabs>
        <w:overflowPunct w:val="0"/>
        <w:autoSpaceDE w:val="0"/>
        <w:autoSpaceDN w:val="0"/>
        <w:adjustRightInd w:val="0"/>
        <w:spacing w:after="0" w:line="240" w:lineRule="auto"/>
        <w:ind w:left="1080" w:hanging="77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popierius; </w:t>
      </w:r>
    </w:p>
    <w:p w:rsidR="00E81F9B" w:rsidRPr="004C4891" w:rsidRDefault="00E81F9B" w:rsidP="00E81F9B">
      <w:pPr>
        <w:widowControl w:val="0"/>
        <w:numPr>
          <w:ilvl w:val="0"/>
          <w:numId w:val="2"/>
        </w:numPr>
        <w:tabs>
          <w:tab w:val="clear" w:pos="720"/>
          <w:tab w:val="num" w:pos="1080"/>
        </w:tabs>
        <w:overflowPunct w:val="0"/>
        <w:autoSpaceDE w:val="0"/>
        <w:autoSpaceDN w:val="0"/>
        <w:adjustRightInd w:val="0"/>
        <w:spacing w:after="0" w:line="240" w:lineRule="auto"/>
        <w:ind w:left="1080" w:hanging="77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kartonas;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liniuotės;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trikampiai;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matlankiai;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drožtukas;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trintukai;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klijai;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dažai (akvarelė, guašas);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pastelės;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kreida;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teptukai;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žirklės;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penalas;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skaičiuotuvas;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piešimo priemonės;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braižymo priemonės;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segtuvai;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39"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įdėklai; </w:t>
      </w:r>
    </w:p>
    <w:p w:rsidR="00E81F9B" w:rsidRPr="004C4891" w:rsidRDefault="00E81F9B" w:rsidP="00E81F9B">
      <w:pPr>
        <w:widowControl w:val="0"/>
        <w:autoSpaceDE w:val="0"/>
        <w:autoSpaceDN w:val="0"/>
        <w:adjustRightInd w:val="0"/>
        <w:spacing w:after="0" w:line="1" w:lineRule="exact"/>
        <w:rPr>
          <w:rFonts w:ascii="Times New Roman" w:hAnsi="Times New Roman" w:cs="Times New Roman"/>
          <w:sz w:val="24"/>
          <w:szCs w:val="24"/>
          <w:lang w:val="lt-LT"/>
        </w:rPr>
      </w:pP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įmautės; </w:t>
      </w:r>
    </w:p>
    <w:p w:rsidR="00E81F9B" w:rsidRPr="004C4891" w:rsidRDefault="00E81F9B" w:rsidP="00E81F9B">
      <w:pPr>
        <w:widowControl w:val="0"/>
        <w:numPr>
          <w:ilvl w:val="0"/>
          <w:numId w:val="2"/>
        </w:numPr>
        <w:tabs>
          <w:tab w:val="clear" w:pos="720"/>
          <w:tab w:val="num" w:pos="1200"/>
        </w:tabs>
        <w:overflowPunct w:val="0"/>
        <w:autoSpaceDE w:val="0"/>
        <w:autoSpaceDN w:val="0"/>
        <w:adjustRightInd w:val="0"/>
        <w:spacing w:after="0" w:line="240" w:lineRule="auto"/>
        <w:ind w:left="1200" w:hanging="89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plastilinas; </w:t>
      </w:r>
    </w:p>
    <w:p w:rsidR="00E81F9B" w:rsidRPr="004C4891" w:rsidRDefault="00E81F9B" w:rsidP="00E81F9B">
      <w:pPr>
        <w:widowControl w:val="0"/>
        <w:autoSpaceDE w:val="0"/>
        <w:autoSpaceDN w:val="0"/>
        <w:adjustRightInd w:val="0"/>
        <w:spacing w:after="0" w:line="240" w:lineRule="auto"/>
        <w:rPr>
          <w:rFonts w:ascii="Times New Roman" w:hAnsi="Times New Roman" w:cs="Times New Roman"/>
          <w:sz w:val="24"/>
          <w:szCs w:val="24"/>
          <w:lang w:val="lt-LT"/>
        </w:rPr>
        <w:sectPr w:rsidR="00E81F9B" w:rsidRPr="004C4891">
          <w:pgSz w:w="11906" w:h="16838"/>
          <w:pgMar w:top="1122" w:right="560" w:bottom="1085" w:left="2120" w:header="720" w:footer="720" w:gutter="0"/>
          <w:cols w:space="720" w:equalWidth="0">
            <w:col w:w="9220"/>
          </w:cols>
          <w:noEndnote/>
        </w:sectPr>
      </w:pPr>
    </w:p>
    <w:p w:rsidR="00E81F9B" w:rsidRPr="004C4891" w:rsidRDefault="00E81F9B" w:rsidP="00E81F9B">
      <w:pPr>
        <w:widowControl w:val="0"/>
        <w:overflowPunct w:val="0"/>
        <w:autoSpaceDE w:val="0"/>
        <w:autoSpaceDN w:val="0"/>
        <w:adjustRightInd w:val="0"/>
        <w:spacing w:after="0" w:line="214" w:lineRule="auto"/>
        <w:ind w:left="720" w:right="6960"/>
        <w:rPr>
          <w:rFonts w:ascii="Times New Roman" w:hAnsi="Times New Roman" w:cs="Times New Roman"/>
          <w:sz w:val="24"/>
          <w:szCs w:val="24"/>
          <w:lang w:val="lt-LT"/>
        </w:rPr>
      </w:pPr>
      <w:bookmarkStart w:id="0" w:name="page23"/>
      <w:bookmarkEnd w:id="0"/>
      <w:r w:rsidRPr="004C4891">
        <w:rPr>
          <w:rFonts w:ascii="Times New Roman" w:hAnsi="Times New Roman" w:cs="Times New Roman"/>
          <w:sz w:val="24"/>
          <w:szCs w:val="24"/>
          <w:lang w:val="lt-LT"/>
        </w:rPr>
        <w:lastRenderedPageBreak/>
        <w:t xml:space="preserve">4.1.1.29. </w:t>
      </w:r>
      <w:proofErr w:type="spellStart"/>
      <w:r w:rsidRPr="004C4891">
        <w:rPr>
          <w:rFonts w:ascii="Times New Roman" w:hAnsi="Times New Roman" w:cs="Times New Roman"/>
          <w:sz w:val="24"/>
          <w:szCs w:val="24"/>
          <w:lang w:val="lt-LT"/>
        </w:rPr>
        <w:t>modelinas</w:t>
      </w:r>
      <w:proofErr w:type="spellEnd"/>
      <w:r w:rsidRPr="004C4891">
        <w:rPr>
          <w:rFonts w:ascii="Times New Roman" w:hAnsi="Times New Roman" w:cs="Times New Roman"/>
          <w:sz w:val="24"/>
          <w:szCs w:val="24"/>
          <w:lang w:val="lt-LT"/>
        </w:rPr>
        <w:t>; 4.1.2. Kuprinė;</w:t>
      </w:r>
    </w:p>
    <w:p w:rsidR="00E81F9B" w:rsidRPr="004C4891" w:rsidRDefault="00E81F9B" w:rsidP="00E81F9B">
      <w:pPr>
        <w:widowControl w:val="0"/>
        <w:autoSpaceDE w:val="0"/>
        <w:autoSpaceDN w:val="0"/>
        <w:adjustRightInd w:val="0"/>
        <w:spacing w:after="0" w:line="2"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4.1.3. Pratybų sąsiuviniai;</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4.1.4. Atlasai;</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4.1.5. Kontūriniai žemėlapiai;</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4.1.6. Pasiekimų ar pažymių knygelės;</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4.1.7. Aplankalai sąsiuviniams ir knygoms;</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4.1.8. Sportinė apranga ir avalynė;</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4.1.9. Dėlionė;</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4.1.10. Kitos būtiniausios mokiniui ugdyti reikalingos priemonės (didelės atminties diskeliai</w:t>
      </w:r>
    </w:p>
    <w:p w:rsidR="00E81F9B" w:rsidRPr="004C4891" w:rsidRDefault="00E81F9B" w:rsidP="00E81F9B">
      <w:pPr>
        <w:widowControl w:val="0"/>
        <w:autoSpaceDE w:val="0"/>
        <w:autoSpaceDN w:val="0"/>
        <w:adjustRightInd w:val="0"/>
        <w:spacing w:after="0" w:line="240" w:lineRule="auto"/>
        <w:rPr>
          <w:rFonts w:ascii="Times New Roman" w:hAnsi="Times New Roman" w:cs="Times New Roman"/>
          <w:sz w:val="24"/>
          <w:szCs w:val="24"/>
          <w:lang w:val="lt-LT"/>
        </w:rPr>
      </w:pPr>
      <w:r w:rsidRPr="004C4891">
        <w:rPr>
          <w:rFonts w:ascii="Times New Roman" w:hAnsi="Times New Roman" w:cs="Times New Roman"/>
          <w:sz w:val="24"/>
          <w:szCs w:val="24"/>
          <w:lang w:val="lt-LT"/>
        </w:rPr>
        <w:t>ir kt.);</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4.2. Drabužiai;</w:t>
      </w:r>
    </w:p>
    <w:p w:rsidR="00E81F9B" w:rsidRPr="004C4891" w:rsidRDefault="00E81F9B" w:rsidP="00E81F9B">
      <w:pPr>
        <w:widowControl w:val="0"/>
        <w:autoSpaceDE w:val="0"/>
        <w:autoSpaceDN w:val="0"/>
        <w:adjustRightInd w:val="0"/>
        <w:spacing w:after="0" w:line="240"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4.3. Avalynė.</w:t>
      </w:r>
    </w:p>
    <w:p w:rsidR="00E81F9B" w:rsidRPr="004C4891" w:rsidRDefault="00E81F9B" w:rsidP="00E81F9B">
      <w:pPr>
        <w:widowControl w:val="0"/>
        <w:autoSpaceDE w:val="0"/>
        <w:autoSpaceDN w:val="0"/>
        <w:adjustRightInd w:val="0"/>
        <w:spacing w:after="0" w:line="58" w:lineRule="exact"/>
        <w:rPr>
          <w:rFonts w:ascii="Times New Roman" w:hAnsi="Times New Roman" w:cs="Times New Roman"/>
          <w:sz w:val="24"/>
          <w:szCs w:val="24"/>
          <w:lang w:val="lt-LT"/>
        </w:rPr>
      </w:pPr>
    </w:p>
    <w:p w:rsidR="00E81F9B" w:rsidRPr="004C4891" w:rsidRDefault="00E81F9B" w:rsidP="00E81F9B">
      <w:pPr>
        <w:widowControl w:val="0"/>
        <w:numPr>
          <w:ilvl w:val="0"/>
          <w:numId w:val="3"/>
        </w:numPr>
        <w:tabs>
          <w:tab w:val="clear" w:pos="720"/>
          <w:tab w:val="num" w:pos="1003"/>
        </w:tabs>
        <w:overflowPunct w:val="0"/>
        <w:autoSpaceDE w:val="0"/>
        <w:autoSpaceDN w:val="0"/>
        <w:adjustRightInd w:val="0"/>
        <w:spacing w:after="0" w:line="214" w:lineRule="auto"/>
        <w:ind w:left="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Mokinio reikmenims įsigyti (įskaitant pirkimo pridėtinės vertės mokestį) skiriama 1,5 bazinės socialinės išmokos dydžio suma vienam mokiniui per kalendorinius metus. </w:t>
      </w:r>
    </w:p>
    <w:p w:rsidR="00E81F9B" w:rsidRPr="004C4891" w:rsidRDefault="00E81F9B" w:rsidP="00E81F9B">
      <w:pPr>
        <w:widowControl w:val="0"/>
        <w:autoSpaceDE w:val="0"/>
        <w:autoSpaceDN w:val="0"/>
        <w:adjustRightInd w:val="0"/>
        <w:spacing w:after="0" w:line="59" w:lineRule="exact"/>
        <w:rPr>
          <w:rFonts w:ascii="Times New Roman" w:hAnsi="Times New Roman" w:cs="Times New Roman"/>
          <w:sz w:val="24"/>
          <w:szCs w:val="24"/>
          <w:lang w:val="lt-LT"/>
        </w:rPr>
      </w:pPr>
    </w:p>
    <w:p w:rsidR="00E81F9B" w:rsidRPr="004C4891" w:rsidRDefault="00E81F9B" w:rsidP="00E81F9B">
      <w:pPr>
        <w:widowControl w:val="0"/>
        <w:numPr>
          <w:ilvl w:val="0"/>
          <w:numId w:val="3"/>
        </w:numPr>
        <w:tabs>
          <w:tab w:val="clear" w:pos="720"/>
          <w:tab w:val="num" w:pos="986"/>
        </w:tabs>
        <w:overflowPunct w:val="0"/>
        <w:autoSpaceDE w:val="0"/>
        <w:autoSpaceDN w:val="0"/>
        <w:adjustRightInd w:val="0"/>
        <w:spacing w:after="0" w:line="231" w:lineRule="auto"/>
        <w:ind w:left="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Jeigu mokinys patiria socialinę riziką arba mokinį augina bendrai gyvenantys asmenys, patiriantys socialinę riziką, individualios mokymosi priemonės į mokinio reikmenų rinkinius įtraukiamos vadovaujantis šio aprašo 4 punkte patvirtintu individualiųjų mokymosi priemonių sąrašu. Mokinio reikmenų rinkiniai kiekvienam mokiniui sudaromi pagal jo individualius poreikius, atsižvelgiant į bendrai gyvenančių asmenų auginamų vaikų skaičių, jų jau turimus mokinio reikmenis ir vadovaujantis šiuo aprašu. </w:t>
      </w:r>
    </w:p>
    <w:p w:rsidR="00E81F9B" w:rsidRPr="004C4891" w:rsidRDefault="00E81F9B" w:rsidP="00E81F9B">
      <w:pPr>
        <w:widowControl w:val="0"/>
        <w:autoSpaceDE w:val="0"/>
        <w:autoSpaceDN w:val="0"/>
        <w:adjustRightInd w:val="0"/>
        <w:spacing w:after="0" w:line="9"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4120"/>
        <w:rPr>
          <w:rFonts w:ascii="Times New Roman" w:hAnsi="Times New Roman" w:cs="Times New Roman"/>
          <w:sz w:val="24"/>
          <w:szCs w:val="24"/>
          <w:lang w:val="lt-LT"/>
        </w:rPr>
      </w:pPr>
      <w:r w:rsidRPr="004C4891">
        <w:rPr>
          <w:rFonts w:ascii="Times New Roman" w:hAnsi="Times New Roman" w:cs="Times New Roman"/>
          <w:b/>
          <w:bCs/>
          <w:sz w:val="24"/>
          <w:szCs w:val="24"/>
          <w:lang w:val="lt-LT"/>
        </w:rPr>
        <w:t>III SKYRIUS</w:t>
      </w:r>
    </w:p>
    <w:p w:rsidR="00E81F9B" w:rsidRPr="004C4891" w:rsidRDefault="00E81F9B" w:rsidP="00E81F9B">
      <w:pPr>
        <w:widowControl w:val="0"/>
        <w:autoSpaceDE w:val="0"/>
        <w:autoSpaceDN w:val="0"/>
        <w:adjustRightInd w:val="0"/>
        <w:spacing w:after="0" w:line="240" w:lineRule="auto"/>
        <w:ind w:left="1900"/>
        <w:rPr>
          <w:rFonts w:ascii="Times New Roman" w:hAnsi="Times New Roman" w:cs="Times New Roman"/>
          <w:sz w:val="24"/>
          <w:szCs w:val="24"/>
          <w:lang w:val="lt-LT"/>
        </w:rPr>
      </w:pPr>
      <w:r w:rsidRPr="004C4891">
        <w:rPr>
          <w:rFonts w:ascii="Times New Roman" w:hAnsi="Times New Roman" w:cs="Times New Roman"/>
          <w:b/>
          <w:bCs/>
          <w:sz w:val="24"/>
          <w:szCs w:val="24"/>
          <w:lang w:val="lt-LT"/>
        </w:rPr>
        <w:t>APRŪPINIMO MOKINIO REIKMENIMIS TEIKIMAS</w:t>
      </w:r>
    </w:p>
    <w:p w:rsidR="00E81F9B" w:rsidRPr="004C4891" w:rsidRDefault="00E81F9B" w:rsidP="00E81F9B">
      <w:pPr>
        <w:widowControl w:val="0"/>
        <w:autoSpaceDE w:val="0"/>
        <w:autoSpaceDN w:val="0"/>
        <w:adjustRightInd w:val="0"/>
        <w:spacing w:after="0" w:line="329" w:lineRule="exact"/>
        <w:rPr>
          <w:rFonts w:ascii="Times New Roman" w:hAnsi="Times New Roman" w:cs="Times New Roman"/>
          <w:sz w:val="24"/>
          <w:szCs w:val="24"/>
          <w:lang w:val="lt-LT"/>
        </w:rPr>
      </w:pPr>
    </w:p>
    <w:p w:rsidR="00E81F9B" w:rsidRPr="004C4891" w:rsidRDefault="00E81F9B" w:rsidP="00E81F9B">
      <w:pPr>
        <w:widowControl w:val="0"/>
        <w:overflowPunct w:val="0"/>
        <w:autoSpaceDE w:val="0"/>
        <w:autoSpaceDN w:val="0"/>
        <w:adjustRightInd w:val="0"/>
        <w:spacing w:after="0" w:line="214" w:lineRule="auto"/>
        <w:ind w:left="720" w:right="1120"/>
        <w:rPr>
          <w:rFonts w:ascii="Times New Roman" w:hAnsi="Times New Roman" w:cs="Times New Roman"/>
          <w:sz w:val="24"/>
          <w:szCs w:val="24"/>
          <w:lang w:val="lt-LT"/>
        </w:rPr>
      </w:pPr>
      <w:r w:rsidRPr="004C4891">
        <w:rPr>
          <w:rFonts w:ascii="Times New Roman" w:hAnsi="Times New Roman" w:cs="Times New Roman"/>
          <w:sz w:val="24"/>
          <w:szCs w:val="24"/>
          <w:lang w:val="lt-LT"/>
        </w:rPr>
        <w:t>7. Parama mokinio reikmenims įsigyti teikiama pagal mokinio gyvenamąją vietą. 8. Parama mokinio reikmenims įsigyti teikiama:</w:t>
      </w:r>
    </w:p>
    <w:p w:rsidR="00E81F9B" w:rsidRPr="004C4891" w:rsidRDefault="00E81F9B" w:rsidP="00E81F9B">
      <w:pPr>
        <w:widowControl w:val="0"/>
        <w:autoSpaceDE w:val="0"/>
        <w:autoSpaceDN w:val="0"/>
        <w:adjustRightInd w:val="0"/>
        <w:spacing w:after="0" w:line="2" w:lineRule="exact"/>
        <w:rPr>
          <w:rFonts w:ascii="Times New Roman" w:hAnsi="Times New Roman" w:cs="Times New Roman"/>
          <w:sz w:val="24"/>
          <w:szCs w:val="24"/>
          <w:lang w:val="lt-LT"/>
        </w:rPr>
      </w:pPr>
    </w:p>
    <w:p w:rsidR="00E81F9B" w:rsidRPr="004C4891" w:rsidRDefault="00E81F9B" w:rsidP="00E81F9B">
      <w:pPr>
        <w:widowControl w:val="0"/>
        <w:numPr>
          <w:ilvl w:val="0"/>
          <w:numId w:val="4"/>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pinigais, pervedant į pareiškėjo asmeninę sąskaitą ; </w:t>
      </w:r>
    </w:p>
    <w:p w:rsidR="00E81F9B" w:rsidRPr="004C4891" w:rsidRDefault="00E81F9B" w:rsidP="00E81F9B">
      <w:pPr>
        <w:widowControl w:val="0"/>
        <w:autoSpaceDE w:val="0"/>
        <w:autoSpaceDN w:val="0"/>
        <w:adjustRightInd w:val="0"/>
        <w:spacing w:after="0" w:line="58" w:lineRule="exact"/>
        <w:rPr>
          <w:rFonts w:ascii="Times New Roman" w:hAnsi="Times New Roman" w:cs="Times New Roman"/>
          <w:sz w:val="24"/>
          <w:szCs w:val="24"/>
          <w:lang w:val="lt-LT"/>
        </w:rPr>
      </w:pPr>
    </w:p>
    <w:p w:rsidR="00E81F9B" w:rsidRPr="004C4891" w:rsidRDefault="00E81F9B" w:rsidP="00E81F9B">
      <w:pPr>
        <w:widowControl w:val="0"/>
        <w:numPr>
          <w:ilvl w:val="0"/>
          <w:numId w:val="4"/>
        </w:numPr>
        <w:tabs>
          <w:tab w:val="clear" w:pos="720"/>
          <w:tab w:val="num" w:pos="1157"/>
        </w:tabs>
        <w:overflowPunct w:val="0"/>
        <w:autoSpaceDE w:val="0"/>
        <w:autoSpaceDN w:val="0"/>
        <w:adjustRightInd w:val="0"/>
        <w:spacing w:after="0" w:line="214" w:lineRule="auto"/>
        <w:ind w:left="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nepinigine forma, jeigu mokinys patiria socialinę riziką arba mokinį augina bendrai gyvenantys asmenys, patiriantys socialinę riziką. </w:t>
      </w:r>
    </w:p>
    <w:p w:rsidR="00E81F9B" w:rsidRPr="004C4891" w:rsidRDefault="00E81F9B" w:rsidP="00E81F9B">
      <w:pPr>
        <w:widowControl w:val="0"/>
        <w:autoSpaceDE w:val="0"/>
        <w:autoSpaceDN w:val="0"/>
        <w:adjustRightInd w:val="0"/>
        <w:spacing w:after="0" w:line="59" w:lineRule="exact"/>
        <w:rPr>
          <w:rFonts w:ascii="Times New Roman" w:hAnsi="Times New Roman" w:cs="Times New Roman"/>
          <w:sz w:val="24"/>
          <w:szCs w:val="24"/>
          <w:lang w:val="lt-LT"/>
        </w:rPr>
      </w:pPr>
    </w:p>
    <w:p w:rsidR="00E81F9B" w:rsidRPr="004C4891" w:rsidRDefault="00E81F9B" w:rsidP="00E81F9B">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9. Rekomenduojant klasės auklėtojui, socialinę riziką patyrusiam pilnamečiui mokiniui arba kai pilnametį mokinį augina bendrai gyvenantys asmenys, patiriantys socialinę riziką, išmoka mokinio reikmenims įsigyti gali būti pervedama į jo asmeninę sąskaitą. </w:t>
      </w:r>
    </w:p>
    <w:p w:rsidR="00E81F9B" w:rsidRPr="004C4891" w:rsidRDefault="00E81F9B" w:rsidP="00E81F9B">
      <w:pPr>
        <w:widowControl w:val="0"/>
        <w:autoSpaceDE w:val="0"/>
        <w:autoSpaceDN w:val="0"/>
        <w:adjustRightInd w:val="0"/>
        <w:spacing w:after="0" w:line="59" w:lineRule="exact"/>
        <w:rPr>
          <w:rFonts w:ascii="Times New Roman" w:hAnsi="Times New Roman" w:cs="Times New Roman"/>
          <w:sz w:val="24"/>
          <w:szCs w:val="24"/>
          <w:lang w:val="lt-LT"/>
        </w:rPr>
      </w:pPr>
    </w:p>
    <w:p w:rsidR="00E81F9B" w:rsidRPr="004C4891" w:rsidRDefault="00E81F9B" w:rsidP="00E81F9B">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10. Marijampolės savivaldybės administracijos Finansų ir biudžeto departamento Finansų skyrius, Marijampolės savivaldybės administracijos direktoriaus įsakymu pagal šio aprašo 8.2 punktą skirtas lėšas perveda į mokyklą, kurioje mokinys mokosi. Mokykla, vadovaudamasi šio aprašo 4-6 punktais sudaro mokinio reikmenų rinkinius ir aprūpina jais mokinius. </w:t>
      </w:r>
    </w:p>
    <w:p w:rsidR="00E81F9B" w:rsidRPr="004C4891" w:rsidRDefault="00E81F9B" w:rsidP="00E81F9B">
      <w:pPr>
        <w:widowControl w:val="0"/>
        <w:autoSpaceDE w:val="0"/>
        <w:autoSpaceDN w:val="0"/>
        <w:adjustRightInd w:val="0"/>
        <w:spacing w:after="0" w:line="59" w:lineRule="exact"/>
        <w:rPr>
          <w:rFonts w:ascii="Times New Roman" w:hAnsi="Times New Roman" w:cs="Times New Roman"/>
          <w:sz w:val="24"/>
          <w:szCs w:val="24"/>
          <w:lang w:val="lt-LT"/>
        </w:rPr>
      </w:pPr>
    </w:p>
    <w:p w:rsidR="00E81F9B" w:rsidRPr="004C4891" w:rsidRDefault="00E81F9B" w:rsidP="00E81F9B">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11. Nepanaudotas lėšas mokyklos grąžina Marijampolės savivaldybės administracijos Finansų ir biudžeto departamento Finansų skyriui. </w:t>
      </w:r>
    </w:p>
    <w:p w:rsidR="00E81F9B" w:rsidRPr="004C4891" w:rsidRDefault="00E81F9B" w:rsidP="00E81F9B">
      <w:pPr>
        <w:widowControl w:val="0"/>
        <w:autoSpaceDE w:val="0"/>
        <w:autoSpaceDN w:val="0"/>
        <w:adjustRightInd w:val="0"/>
        <w:spacing w:after="0" w:line="60" w:lineRule="exact"/>
        <w:rPr>
          <w:rFonts w:ascii="Times New Roman" w:hAnsi="Times New Roman" w:cs="Times New Roman"/>
          <w:sz w:val="24"/>
          <w:szCs w:val="24"/>
          <w:lang w:val="lt-LT"/>
        </w:rPr>
      </w:pPr>
    </w:p>
    <w:p w:rsidR="00E81F9B" w:rsidRPr="004C4891" w:rsidRDefault="00E81F9B" w:rsidP="00E81F9B">
      <w:pPr>
        <w:widowControl w:val="0"/>
        <w:numPr>
          <w:ilvl w:val="0"/>
          <w:numId w:val="5"/>
        </w:numPr>
        <w:tabs>
          <w:tab w:val="clear" w:pos="720"/>
          <w:tab w:val="num" w:pos="1188"/>
        </w:tabs>
        <w:overflowPunct w:val="0"/>
        <w:autoSpaceDE w:val="0"/>
        <w:autoSpaceDN w:val="0"/>
        <w:adjustRightInd w:val="0"/>
        <w:spacing w:after="0" w:line="214" w:lineRule="auto"/>
        <w:ind w:left="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Mokyklos teikia Marijampolės savivaldybės administracijos Finansų ir biudžeto departamento Finansų skyriui ataskaitas apie suteiktą socialinę paramą mokiniams. </w:t>
      </w:r>
    </w:p>
    <w:p w:rsidR="00E81F9B" w:rsidRPr="004C4891" w:rsidRDefault="00E81F9B" w:rsidP="00E81F9B">
      <w:pPr>
        <w:widowControl w:val="0"/>
        <w:autoSpaceDE w:val="0"/>
        <w:autoSpaceDN w:val="0"/>
        <w:adjustRightInd w:val="0"/>
        <w:spacing w:after="0" w:line="59" w:lineRule="exact"/>
        <w:rPr>
          <w:rFonts w:ascii="Times New Roman" w:hAnsi="Times New Roman" w:cs="Times New Roman"/>
          <w:sz w:val="24"/>
          <w:szCs w:val="24"/>
          <w:lang w:val="lt-LT"/>
        </w:rPr>
      </w:pPr>
    </w:p>
    <w:p w:rsidR="00E81F9B" w:rsidRPr="004C4891" w:rsidRDefault="00E81F9B" w:rsidP="00E81F9B">
      <w:pPr>
        <w:widowControl w:val="0"/>
        <w:numPr>
          <w:ilvl w:val="0"/>
          <w:numId w:val="5"/>
        </w:numPr>
        <w:tabs>
          <w:tab w:val="clear" w:pos="720"/>
          <w:tab w:val="num" w:pos="1099"/>
        </w:tabs>
        <w:overflowPunct w:val="0"/>
        <w:autoSpaceDE w:val="0"/>
        <w:autoSpaceDN w:val="0"/>
        <w:adjustRightInd w:val="0"/>
        <w:spacing w:after="0" w:line="227" w:lineRule="auto"/>
        <w:ind w:left="0" w:firstLine="722"/>
        <w:jc w:val="both"/>
        <w:rPr>
          <w:rFonts w:ascii="Times New Roman" w:hAnsi="Times New Roman" w:cs="Times New Roman"/>
          <w:sz w:val="24"/>
          <w:szCs w:val="24"/>
          <w:lang w:val="lt-LT"/>
        </w:rPr>
      </w:pPr>
      <w:r w:rsidRPr="004C4891">
        <w:rPr>
          <w:rFonts w:ascii="Times New Roman" w:hAnsi="Times New Roman" w:cs="Times New Roman"/>
          <w:sz w:val="24"/>
          <w:szCs w:val="24"/>
          <w:lang w:val="lt-LT"/>
        </w:rPr>
        <w:t xml:space="preserve">Patyrusius socialinę riziką mokinius arba mokinius, kuriuos augina bendrai gyvenantys asmenys, patiriantys socialinę riziką, deklaravusius gyvenamąją vietą ir gyvenančius Marijampolės savivaldybėje, tačiau besimokančius kitų savivaldybių mokyklose, mokinio reikmenimis aprūpina gyvenamosios vietos seniūnijos socialiniai darbuotojai. </w:t>
      </w:r>
    </w:p>
    <w:p w:rsidR="00E81F9B" w:rsidRPr="004C4891" w:rsidRDefault="00E81F9B" w:rsidP="00E81F9B">
      <w:pPr>
        <w:widowControl w:val="0"/>
        <w:autoSpaceDE w:val="0"/>
        <w:autoSpaceDN w:val="0"/>
        <w:adjustRightInd w:val="0"/>
        <w:spacing w:after="0" w:line="283"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4160"/>
        <w:rPr>
          <w:rFonts w:ascii="Times New Roman" w:hAnsi="Times New Roman" w:cs="Times New Roman"/>
          <w:sz w:val="24"/>
          <w:szCs w:val="24"/>
          <w:lang w:val="lt-LT"/>
        </w:rPr>
      </w:pPr>
      <w:r w:rsidRPr="004C4891">
        <w:rPr>
          <w:rFonts w:ascii="Times New Roman" w:hAnsi="Times New Roman" w:cs="Times New Roman"/>
          <w:b/>
          <w:bCs/>
          <w:sz w:val="24"/>
          <w:szCs w:val="24"/>
          <w:lang w:val="lt-LT"/>
        </w:rPr>
        <w:t>IVSKYRIUS</w:t>
      </w:r>
    </w:p>
    <w:p w:rsidR="00E81F9B" w:rsidRPr="004C4891" w:rsidRDefault="00E81F9B" w:rsidP="00E81F9B">
      <w:pPr>
        <w:widowControl w:val="0"/>
        <w:autoSpaceDE w:val="0"/>
        <w:autoSpaceDN w:val="0"/>
        <w:adjustRightInd w:val="0"/>
        <w:spacing w:after="0" w:line="240" w:lineRule="auto"/>
        <w:ind w:left="920"/>
        <w:rPr>
          <w:rFonts w:ascii="Times New Roman" w:hAnsi="Times New Roman" w:cs="Times New Roman"/>
          <w:sz w:val="24"/>
          <w:szCs w:val="24"/>
          <w:lang w:val="lt-LT"/>
        </w:rPr>
      </w:pPr>
      <w:r w:rsidRPr="004C4891">
        <w:rPr>
          <w:rFonts w:ascii="Times New Roman" w:hAnsi="Times New Roman" w:cs="Times New Roman"/>
          <w:b/>
          <w:bCs/>
          <w:sz w:val="24"/>
          <w:szCs w:val="24"/>
          <w:lang w:val="lt-LT"/>
        </w:rPr>
        <w:t>SPRENDIMŲ DĖL APRŪPINIMO MOKINIO REIKMENIMIS SKYRIMO</w:t>
      </w:r>
    </w:p>
    <w:p w:rsidR="00E81F9B" w:rsidRPr="004C4891" w:rsidRDefault="00E81F9B" w:rsidP="00E81F9B">
      <w:pPr>
        <w:widowControl w:val="0"/>
        <w:autoSpaceDE w:val="0"/>
        <w:autoSpaceDN w:val="0"/>
        <w:adjustRightInd w:val="0"/>
        <w:spacing w:after="0" w:line="240" w:lineRule="auto"/>
        <w:ind w:left="3920"/>
        <w:rPr>
          <w:rFonts w:ascii="Times New Roman" w:hAnsi="Times New Roman" w:cs="Times New Roman"/>
          <w:sz w:val="24"/>
          <w:szCs w:val="24"/>
          <w:lang w:val="lt-LT"/>
        </w:rPr>
      </w:pPr>
      <w:r w:rsidRPr="004C4891">
        <w:rPr>
          <w:rFonts w:ascii="Times New Roman" w:hAnsi="Times New Roman" w:cs="Times New Roman"/>
          <w:b/>
          <w:bCs/>
          <w:sz w:val="24"/>
          <w:szCs w:val="24"/>
          <w:lang w:val="lt-LT"/>
        </w:rPr>
        <w:t>APSKUNDIMAS</w:t>
      </w:r>
    </w:p>
    <w:p w:rsidR="00E81F9B" w:rsidRPr="004C4891" w:rsidRDefault="00E81F9B" w:rsidP="00E81F9B">
      <w:pPr>
        <w:widowControl w:val="0"/>
        <w:autoSpaceDE w:val="0"/>
        <w:autoSpaceDN w:val="0"/>
        <w:adjustRightInd w:val="0"/>
        <w:spacing w:after="0" w:line="235" w:lineRule="auto"/>
        <w:ind w:left="720"/>
        <w:rPr>
          <w:rFonts w:ascii="Times New Roman" w:hAnsi="Times New Roman" w:cs="Times New Roman"/>
          <w:sz w:val="24"/>
          <w:szCs w:val="24"/>
          <w:lang w:val="lt-LT"/>
        </w:rPr>
      </w:pPr>
      <w:r w:rsidRPr="004C4891">
        <w:rPr>
          <w:rFonts w:ascii="Times New Roman" w:hAnsi="Times New Roman" w:cs="Times New Roman"/>
          <w:sz w:val="24"/>
          <w:szCs w:val="24"/>
          <w:lang w:val="lt-LT"/>
        </w:rPr>
        <w:t>14.  Sprendimas  dėl  aprūpinimo  mokinio  reikmenimis  skyrimo  gali  būti  skundžiamas</w:t>
      </w:r>
    </w:p>
    <w:p w:rsidR="00E81F9B" w:rsidRPr="004C4891" w:rsidRDefault="00E81F9B" w:rsidP="00E81F9B">
      <w:pPr>
        <w:widowControl w:val="0"/>
        <w:autoSpaceDE w:val="0"/>
        <w:autoSpaceDN w:val="0"/>
        <w:adjustRightInd w:val="0"/>
        <w:spacing w:after="0" w:line="1"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rPr>
          <w:rFonts w:ascii="Times New Roman" w:hAnsi="Times New Roman" w:cs="Times New Roman"/>
          <w:sz w:val="24"/>
          <w:szCs w:val="24"/>
          <w:lang w:val="lt-LT"/>
        </w:rPr>
      </w:pPr>
      <w:r w:rsidRPr="004C4891">
        <w:rPr>
          <w:rFonts w:ascii="Times New Roman" w:hAnsi="Times New Roman" w:cs="Times New Roman"/>
          <w:sz w:val="24"/>
          <w:szCs w:val="24"/>
          <w:lang w:val="lt-LT"/>
        </w:rPr>
        <w:t>Lietuvos Respublikos administracinių bylų teisenos įstatymo nustatyta tvarka.</w:t>
      </w:r>
    </w:p>
    <w:p w:rsidR="00E81F9B" w:rsidRPr="004C4891" w:rsidRDefault="00E81F9B" w:rsidP="00E81F9B">
      <w:pPr>
        <w:widowControl w:val="0"/>
        <w:autoSpaceDE w:val="0"/>
        <w:autoSpaceDN w:val="0"/>
        <w:adjustRightInd w:val="0"/>
        <w:spacing w:after="0" w:line="276" w:lineRule="exact"/>
        <w:rPr>
          <w:rFonts w:ascii="Times New Roman" w:hAnsi="Times New Roman" w:cs="Times New Roman"/>
          <w:sz w:val="24"/>
          <w:szCs w:val="24"/>
          <w:lang w:val="lt-LT"/>
        </w:rPr>
      </w:pPr>
    </w:p>
    <w:p w:rsidR="00E81F9B" w:rsidRPr="004C4891" w:rsidRDefault="00E81F9B" w:rsidP="00E81F9B">
      <w:pPr>
        <w:widowControl w:val="0"/>
        <w:autoSpaceDE w:val="0"/>
        <w:autoSpaceDN w:val="0"/>
        <w:adjustRightInd w:val="0"/>
        <w:spacing w:after="0" w:line="240" w:lineRule="auto"/>
        <w:ind w:left="3800"/>
        <w:rPr>
          <w:rFonts w:ascii="Times New Roman" w:hAnsi="Times New Roman" w:cs="Times New Roman"/>
          <w:sz w:val="24"/>
          <w:szCs w:val="24"/>
          <w:lang w:val="lt-LT"/>
        </w:rPr>
      </w:pPr>
      <w:r w:rsidRPr="004C4891">
        <w:rPr>
          <w:rFonts w:ascii="Times New Roman" w:hAnsi="Times New Roman" w:cs="Times New Roman"/>
          <w:sz w:val="24"/>
          <w:szCs w:val="24"/>
          <w:lang w:val="lt-LT"/>
        </w:rPr>
        <w:t>_________________</w:t>
      </w:r>
    </w:p>
    <w:p w:rsidR="00E81F9B" w:rsidRPr="004C4891" w:rsidRDefault="00E81F9B" w:rsidP="00E81F9B">
      <w:pPr>
        <w:widowControl w:val="0"/>
        <w:autoSpaceDE w:val="0"/>
        <w:autoSpaceDN w:val="0"/>
        <w:adjustRightInd w:val="0"/>
        <w:spacing w:after="0" w:line="240" w:lineRule="auto"/>
        <w:rPr>
          <w:rFonts w:ascii="Times New Roman" w:hAnsi="Times New Roman" w:cs="Times New Roman"/>
          <w:sz w:val="24"/>
          <w:szCs w:val="24"/>
          <w:lang w:val="lt-LT"/>
        </w:rPr>
        <w:sectPr w:rsidR="00E81F9B" w:rsidRPr="004C4891">
          <w:pgSz w:w="11906" w:h="16838"/>
          <w:pgMar w:top="1181" w:right="560" w:bottom="1085" w:left="1700" w:header="720" w:footer="720" w:gutter="0"/>
          <w:cols w:space="720" w:equalWidth="0">
            <w:col w:w="9640"/>
          </w:cols>
          <w:noEndnote/>
        </w:sectPr>
      </w:pPr>
    </w:p>
    <w:p w:rsidR="005723C8" w:rsidRDefault="005723C8">
      <w:bookmarkStart w:id="1" w:name="page25"/>
      <w:bookmarkStart w:id="2" w:name="_GoBack"/>
      <w:bookmarkEnd w:id="1"/>
      <w:bookmarkEnd w:id="2"/>
    </w:p>
    <w:sectPr w:rsidR="005723C8">
      <w:pgSz w:w="11900" w:h="16840"/>
      <w:pgMar w:top="475" w:right="500" w:bottom="1440" w:left="500" w:header="720" w:footer="720" w:gutter="0"/>
      <w:cols w:space="720" w:equalWidth="0">
        <w:col w:w="10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0A"/>
    <w:multiLevelType w:val="hybridMultilevel"/>
    <w:tmpl w:val="0000301C"/>
    <w:lvl w:ilvl="0" w:tplc="00000BDB">
      <w:start w:val="8"/>
      <w:numFmt w:val="decimal"/>
      <w:lvlText w:val="4.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B40"/>
    <w:multiLevelType w:val="hybridMultilevel"/>
    <w:tmpl w:val="00005878"/>
    <w:lvl w:ilvl="0" w:tplc="00006B36">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6AE"/>
    <w:multiLevelType w:val="hybridMultilevel"/>
    <w:tmpl w:val="00000732"/>
    <w:lvl w:ilvl="0" w:tplc="0000012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59A"/>
    <w:multiLevelType w:val="hybridMultilevel"/>
    <w:tmpl w:val="00002350"/>
    <w:lvl w:ilvl="0" w:tplc="000022EE">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9B"/>
    <w:rsid w:val="000250CE"/>
    <w:rsid w:val="005723C8"/>
    <w:rsid w:val="00A54DBA"/>
    <w:rsid w:val="00A6063B"/>
    <w:rsid w:val="00E81F9B"/>
    <w:rsid w:val="00F144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5827A-B4CB-4EB6-8058-337F8B5E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1F9B"/>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2861</Words>
  <Characters>1631</Characters>
  <Application>Microsoft Office Word</Application>
  <DocSecurity>0</DocSecurity>
  <Lines>13</Lines>
  <Paragraphs>8</Paragraphs>
  <ScaleCrop>false</ScaleCrop>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Socialinis</dc:creator>
  <cp:keywords/>
  <dc:description/>
  <cp:lastModifiedBy>Socialinis</cp:lastModifiedBy>
  <cp:revision>5</cp:revision>
  <dcterms:created xsi:type="dcterms:W3CDTF">2016-09-14T11:33:00Z</dcterms:created>
  <dcterms:modified xsi:type="dcterms:W3CDTF">2016-09-20T06:34:00Z</dcterms:modified>
</cp:coreProperties>
</file>