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F93" w:rsidRPr="00435FAD" w:rsidRDefault="00335461" w:rsidP="00816F36">
      <w:pPr>
        <w:shd w:val="clear" w:color="auto" w:fill="FFFFFF"/>
        <w:spacing w:after="167" w:line="285" w:lineRule="atLeast"/>
        <w:textAlignment w:val="baseline"/>
        <w:rPr>
          <w:rFonts w:ascii="Arial" w:eastAsia="Times New Roman" w:hAnsi="Arial" w:cs="Arial"/>
          <w:color w:val="FF0000"/>
          <w:lang w:eastAsia="lt-LT"/>
        </w:rPr>
      </w:pPr>
      <w:r w:rsidRPr="00435FAD">
        <w:rPr>
          <w:rFonts w:ascii="Bookman Old Style" w:eastAsia="Times New Roman" w:hAnsi="Bookman Old Style" w:cs="Arial"/>
          <w:color w:val="FF0000"/>
          <w:u w:val="single"/>
          <w:lang w:eastAsia="lt-LT"/>
        </w:rPr>
        <w:t>Saugiai praleiskime šventes.</w:t>
      </w:r>
      <w:r w:rsidRPr="00435FAD">
        <w:rPr>
          <w:rFonts w:ascii="Arial" w:eastAsia="Times New Roman" w:hAnsi="Arial" w:cs="Arial"/>
          <w:color w:val="FF0000"/>
          <w:lang w:eastAsia="lt-LT"/>
        </w:rPr>
        <w:t>.</w:t>
      </w:r>
    </w:p>
    <w:p w:rsidR="006E1B09" w:rsidRPr="00435FAD" w:rsidRDefault="00DC4CE3" w:rsidP="00D26671">
      <w:pPr>
        <w:shd w:val="clear" w:color="auto" w:fill="FFFFFF"/>
        <w:spacing w:after="0" w:line="240" w:lineRule="auto"/>
        <w:jc w:val="both"/>
        <w:textAlignment w:val="baseline"/>
        <w:rPr>
          <w:rFonts w:ascii="Bookman Old Style" w:eastAsia="Times New Roman" w:hAnsi="Bookman Old Style" w:cs="Arial"/>
          <w:color w:val="000000"/>
          <w:lang w:eastAsia="lt-LT"/>
        </w:rPr>
      </w:pPr>
      <w:r>
        <w:rPr>
          <w:rFonts w:ascii="Bookman Old Style" w:eastAsia="Times New Roman" w:hAnsi="Bookman Old Style" w:cs="Arial"/>
          <w:color w:val="000000"/>
          <w:lang w:eastAsia="lt-LT"/>
        </w:rPr>
        <w:t>Artėja gražiausios metų</w:t>
      </w:r>
      <w:r w:rsidR="00635F93" w:rsidRPr="00435FAD">
        <w:rPr>
          <w:rFonts w:ascii="Bookman Old Style" w:eastAsia="Times New Roman" w:hAnsi="Bookman Old Style" w:cs="Arial"/>
          <w:color w:val="000000"/>
          <w:lang w:eastAsia="lt-LT"/>
        </w:rPr>
        <w:t xml:space="preserve"> šventės - Šv. Kalėdos ir Naujieji metai. Vieni jas švenčia namuose, kiti lanko masinius renginius, o kaip kas išvyksta į keliones. Turime daugybe galimybių švęsti ir linksmintis, tačiau privalome pasi</w:t>
      </w:r>
      <w:r>
        <w:rPr>
          <w:rFonts w:ascii="Bookman Old Style" w:eastAsia="Times New Roman" w:hAnsi="Bookman Old Style" w:cs="Arial"/>
          <w:color w:val="000000"/>
          <w:lang w:eastAsia="lt-LT"/>
        </w:rPr>
        <w:t>rūpinti savo ir artimųjų saugumu</w:t>
      </w:r>
      <w:r w:rsidR="00635F93" w:rsidRPr="00435FAD">
        <w:rPr>
          <w:rFonts w:ascii="Bookman Old Style" w:eastAsia="Times New Roman" w:hAnsi="Bookman Old Style" w:cs="Arial"/>
          <w:color w:val="000000"/>
          <w:lang w:eastAsia="lt-LT"/>
        </w:rPr>
        <w:t>.</w:t>
      </w:r>
    </w:p>
    <w:p w:rsidR="00335461" w:rsidRPr="00435FAD" w:rsidRDefault="00884742" w:rsidP="00D26671">
      <w:pPr>
        <w:shd w:val="clear" w:color="auto" w:fill="FFFFFF"/>
        <w:spacing w:after="0" w:line="240" w:lineRule="auto"/>
        <w:jc w:val="both"/>
        <w:textAlignment w:val="baseline"/>
        <w:rPr>
          <w:rFonts w:ascii="Bookman Old Style" w:eastAsia="Times New Roman" w:hAnsi="Bookman Old Style" w:cs="Times New Roman"/>
          <w:b/>
          <w:bCs/>
          <w:color w:val="0000FF"/>
          <w:lang w:eastAsia="lt-LT"/>
        </w:rPr>
      </w:pPr>
      <w:r w:rsidRPr="00435FAD">
        <w:rPr>
          <w:rFonts w:ascii="Bookman Old Style" w:eastAsia="Times New Roman" w:hAnsi="Bookman Old Style" w:cs="Arial"/>
          <w:color w:val="000000"/>
          <w:lang w:eastAsia="lt-LT"/>
        </w:rPr>
        <w:t>Jeigu liekate namuose pasirūpinkite, kad būstas būtu saugus.</w:t>
      </w:r>
      <w:r w:rsidR="006E1B09" w:rsidRPr="00435FAD">
        <w:rPr>
          <w:rFonts w:ascii="Bookman Old Style" w:eastAsia="Times New Roman" w:hAnsi="Bookman Old Style" w:cs="Times New Roman"/>
          <w:b/>
          <w:bCs/>
          <w:color w:val="0000FF"/>
          <w:lang w:eastAsia="lt-LT"/>
        </w:rPr>
        <w:t xml:space="preserve"> </w:t>
      </w:r>
    </w:p>
    <w:p w:rsidR="00876046" w:rsidRPr="00435FAD" w:rsidRDefault="00876046" w:rsidP="00D26671">
      <w:pPr>
        <w:spacing w:after="0" w:line="240" w:lineRule="auto"/>
        <w:jc w:val="both"/>
        <w:rPr>
          <w:rFonts w:ascii="Bookman Old Style" w:hAnsi="Bookman Old Style"/>
        </w:rPr>
      </w:pPr>
      <w:r w:rsidRPr="00435FAD">
        <w:rPr>
          <w:rFonts w:ascii="Bookman Old Style" w:eastAsia="Times New Roman" w:hAnsi="Bookman Old Style" w:cs="Times New Roman"/>
          <w:bCs/>
          <w:color w:val="333333"/>
          <w:lang w:eastAsia="lt-LT"/>
        </w:rPr>
        <w:t>Namuose slypi daug pavojų. Neretai per išsiblaškymą žmonės pamiršta, kad reikia išjungti elektros prietaisus, užgesinti nuorūką... Labai dažnai gaisrus sukelia ir patys juose žūsta neatsargiai rūkantys, girtaujantys žmonės</w:t>
      </w:r>
      <w:r w:rsidR="00D26671" w:rsidRPr="00435FAD">
        <w:rPr>
          <w:rFonts w:ascii="Bookman Old Style" w:eastAsia="Times New Roman" w:hAnsi="Bookman Old Style" w:cs="Times New Roman"/>
          <w:bCs/>
          <w:color w:val="333333"/>
          <w:lang w:eastAsia="lt-LT"/>
        </w:rPr>
        <w:t>.</w:t>
      </w:r>
    </w:p>
    <w:p w:rsidR="00876046" w:rsidRPr="00435FAD" w:rsidRDefault="00335461" w:rsidP="00D26671">
      <w:pPr>
        <w:jc w:val="both"/>
        <w:rPr>
          <w:rFonts w:ascii="Bookman Old Style" w:hAnsi="Bookman Old Style"/>
        </w:rPr>
      </w:pPr>
      <w:r w:rsidRPr="00435FAD">
        <w:rPr>
          <w:rFonts w:ascii="Bookman Old Style" w:eastAsia="Times New Roman" w:hAnsi="Bookman Old Style" w:cs="Times New Roman"/>
          <w:bCs/>
          <w:lang w:eastAsia="lt-LT"/>
        </w:rPr>
        <w:t xml:space="preserve">Atsargiai naudokitės elektros </w:t>
      </w:r>
      <w:r w:rsidR="00876046" w:rsidRPr="00435FAD">
        <w:rPr>
          <w:rFonts w:ascii="Bookman Old Style" w:hAnsi="Bookman Old Style"/>
          <w:bCs/>
          <w:lang w:eastAsia="lt-LT"/>
        </w:rPr>
        <w:t>prietaisais</w:t>
      </w:r>
      <w:r w:rsidRPr="00435FAD">
        <w:rPr>
          <w:rFonts w:ascii="Bookman Old Style" w:eastAsia="Times New Roman" w:hAnsi="Bookman Old Style" w:cs="Times New Roman"/>
          <w:bCs/>
          <w:lang w:eastAsia="lt-LT"/>
        </w:rPr>
        <w:t>:</w:t>
      </w:r>
      <w:r w:rsidR="00876046" w:rsidRPr="00435FAD">
        <w:rPr>
          <w:rFonts w:ascii="Bookman Old Style" w:hAnsi="Bookman Old Style"/>
        </w:rPr>
        <w:t xml:space="preserve"> jie turi būti tinkami eksploatuojami, saugūs sprogimo ir gaisro atž</w:t>
      </w:r>
      <w:r w:rsidR="009E7949">
        <w:rPr>
          <w:rFonts w:ascii="Bookman Old Style" w:hAnsi="Bookman Old Style"/>
        </w:rPr>
        <w:t>vilgiu, nenaudokite netvarkingu</w:t>
      </w:r>
      <w:r w:rsidR="00876046" w:rsidRPr="00435FAD">
        <w:rPr>
          <w:rFonts w:ascii="Bookman Old Style" w:hAnsi="Bookman Old Style"/>
        </w:rPr>
        <w:t xml:space="preserve"> </w:t>
      </w:r>
      <w:r w:rsidR="009E7949">
        <w:rPr>
          <w:rFonts w:ascii="Bookman Old Style" w:hAnsi="Bookman Old Style"/>
        </w:rPr>
        <w:t>elektros saugikliu</w:t>
      </w:r>
      <w:r w:rsidR="00D26671" w:rsidRPr="00435FAD">
        <w:rPr>
          <w:rFonts w:ascii="Bookman Old Style" w:hAnsi="Bookman Old Style"/>
        </w:rPr>
        <w:t xml:space="preserve">, </w:t>
      </w:r>
      <w:r w:rsidR="009E7949">
        <w:rPr>
          <w:rFonts w:ascii="Bookman Old Style" w:hAnsi="Bookman Old Style"/>
        </w:rPr>
        <w:t>kištukiniu lizdu</w:t>
      </w:r>
      <w:r w:rsidR="00876046" w:rsidRPr="00435FAD">
        <w:rPr>
          <w:rFonts w:ascii="Bookman Old Style" w:hAnsi="Bookman Old Style"/>
        </w:rPr>
        <w:t xml:space="preserve">, </w:t>
      </w:r>
      <w:r w:rsidR="009E7949">
        <w:rPr>
          <w:rFonts w:ascii="Bookman Old Style" w:hAnsi="Bookman Old Style"/>
        </w:rPr>
        <w:t>kištuku, jungikliu ir kitu elektros aparatu</w:t>
      </w:r>
      <w:r w:rsidR="00876046" w:rsidRPr="00435FAD">
        <w:rPr>
          <w:rFonts w:ascii="Bookman Old Style" w:hAnsi="Bookman Old Style"/>
        </w:rPr>
        <w:t>, .į kištukinius lizdus nejunkite elektros prietaisus, kurie viršija leistiną galią. Pastebėjus elektros tinklų ir įrenginių gedimus, sukeliančius kibirkščiavimą, kabelių, laidų ir variklių kaitimą, būtina juos nedelsiant išjungti ir pašalinti gedimus</w:t>
      </w:r>
      <w:r w:rsidR="00D26671" w:rsidRPr="00435FAD">
        <w:rPr>
          <w:rFonts w:ascii="Bookman Old Style" w:hAnsi="Bookman Old Style"/>
        </w:rPr>
        <w:t>.</w:t>
      </w:r>
    </w:p>
    <w:p w:rsidR="006E1B09" w:rsidRPr="00435FAD" w:rsidRDefault="006E1B09" w:rsidP="00335461">
      <w:pPr>
        <w:shd w:val="clear" w:color="auto" w:fill="FFFFFF"/>
        <w:spacing w:line="240" w:lineRule="auto"/>
        <w:jc w:val="center"/>
        <w:textAlignment w:val="baseline"/>
        <w:rPr>
          <w:rFonts w:ascii="Bookman Old Style" w:eastAsia="Times New Roman" w:hAnsi="Bookman Old Style" w:cs="Times New Roman"/>
          <w:color w:val="333333"/>
          <w:lang w:eastAsia="lt-LT"/>
        </w:rPr>
      </w:pPr>
      <w:r w:rsidRPr="00435FAD">
        <w:rPr>
          <w:rFonts w:ascii="Bookman Old Style" w:eastAsia="Times New Roman" w:hAnsi="Bookman Old Style" w:cs="Times New Roman"/>
          <w:bCs/>
          <w:color w:val="0000FF"/>
          <w:lang w:eastAsia="lt-LT"/>
        </w:rPr>
        <w:t xml:space="preserve">ŽVAKĖS </w:t>
      </w:r>
      <w:r w:rsidRPr="00435FAD">
        <w:rPr>
          <w:rFonts w:ascii="Bookman Old Style" w:eastAsia="Times New Roman" w:hAnsi="Bookman Old Style" w:cs="Times New Roman"/>
          <w:color w:val="0000FF"/>
          <w:lang w:eastAsia="lt-LT"/>
        </w:rPr>
        <w:t xml:space="preserve">– </w:t>
      </w:r>
      <w:r w:rsidRPr="00435FAD">
        <w:rPr>
          <w:rFonts w:ascii="Bookman Old Style" w:eastAsia="Times New Roman" w:hAnsi="Bookman Old Style" w:cs="Times New Roman"/>
          <w:bCs/>
          <w:color w:val="0000FF"/>
          <w:lang w:eastAsia="lt-LT"/>
        </w:rPr>
        <w:t>ROMANTIŠKA, BET PAVOJINGA</w:t>
      </w:r>
    </w:p>
    <w:p w:rsidR="006E1B09" w:rsidRPr="00435FAD" w:rsidRDefault="006E1B09" w:rsidP="006E1B09">
      <w:pPr>
        <w:spacing w:before="100" w:beforeAutospacing="1" w:line="240" w:lineRule="auto"/>
        <w:jc w:val="both"/>
        <w:rPr>
          <w:rFonts w:ascii="Bookman Old Style" w:eastAsia="Times New Roman" w:hAnsi="Bookman Old Style" w:cs="Times New Roman"/>
          <w:color w:val="333333"/>
          <w:lang w:eastAsia="lt-LT"/>
        </w:rPr>
      </w:pPr>
      <w:r w:rsidRPr="00435FAD">
        <w:rPr>
          <w:rFonts w:ascii="Bookman Old Style" w:eastAsia="Times New Roman" w:hAnsi="Bookman Old Style" w:cs="Times New Roman"/>
          <w:bCs/>
          <w:color w:val="333333"/>
          <w:lang w:eastAsia="lt-LT"/>
        </w:rPr>
        <w:t>Deganti žvakė – tai atvira ugnis. Žvakės sukuria ypatingą nuotaiką, tačiau jos gali sukelti ir gaisrus. Todėl svarbu parinkti joms tinkamą vietą. Tokią, kad degančios žvakės niekam nekliudytų, kad prie jų neprieitų namuose esantys mažyliai ar naminiai gyvūnai. Nepatariama statyti žvakių ant palangės, prie užuolaidų, nes skersvėjis gali įpūsti liepsną, o prie jos prisilietusi besiplaikstanti užuolaida tikrai užsidegs... Jokiu būdu nepuošti jomis kalėdinės eglutės!</w:t>
      </w:r>
      <w:r w:rsidRPr="00435FAD">
        <w:rPr>
          <w:rFonts w:ascii="Bookman Old Style" w:eastAsia="Times New Roman" w:hAnsi="Bookman Old Style" w:cs="Times New Roman"/>
          <w:color w:val="333333"/>
          <w:lang w:eastAsia="lt-LT"/>
        </w:rPr>
        <w:t xml:space="preserve"> Žvakės turi stovėti sunkiose, stabiliose žvakidėse. Jei žvakė degama ne žvakidėje, ji turi stovėti ant nedegaus paviršiaus. Todėl negalima degančios žvakės statyti, pavyzdžiui, ant televizoriaus  – plastikinis televizoriaus korpusas pradės lydytis ir gali užsidegti.</w:t>
      </w:r>
    </w:p>
    <w:p w:rsidR="006E1B09" w:rsidRPr="00435FAD" w:rsidRDefault="006E1B09" w:rsidP="006E1B09">
      <w:pPr>
        <w:spacing w:before="100" w:beforeAutospacing="1" w:after="0" w:line="240" w:lineRule="auto"/>
        <w:rPr>
          <w:rFonts w:ascii="Bookman Old Style" w:eastAsia="Times New Roman" w:hAnsi="Bookman Old Style" w:cs="Times New Roman"/>
          <w:bCs/>
          <w:color w:val="333333"/>
          <w:lang w:eastAsia="lt-LT"/>
        </w:rPr>
      </w:pPr>
      <w:r w:rsidRPr="00435FAD">
        <w:rPr>
          <w:rFonts w:ascii="Bookman Old Style" w:eastAsia="Times New Roman" w:hAnsi="Bookman Old Style" w:cs="Times New Roman"/>
          <w:color w:val="333333"/>
          <w:lang w:eastAsia="lt-LT"/>
        </w:rPr>
        <w:t xml:space="preserve"> Jei degančiomis žvakėmis puošiamas šventinis stalas, reikėtų pasirūpinti, kad per jas nebūtų ko nors siekiama – gali užsidegti prie stalo sėdinčiųjų drabužiai ar plaukai. Puošiant stalą dera žinoti, kad dirbtinės gėlės, kaspinai apie žvakę taip pat gali sukelti gaisrą.</w:t>
      </w:r>
      <w:r w:rsidRPr="00435FAD">
        <w:rPr>
          <w:rFonts w:ascii="Bookman Old Style" w:eastAsia="Times New Roman" w:hAnsi="Bookman Old Style" w:cs="Times New Roman"/>
          <w:bCs/>
          <w:color w:val="333333"/>
          <w:lang w:eastAsia="lt-LT"/>
        </w:rPr>
        <w:t xml:space="preserve"> Deganti žvakė skleidžia didelį karštį, todėl virš jos turėtų būti bent 1 m tarpas. Pastatytos lentynose ar po stalu jos tikrai sukels gaisrą. Negalima statyti daug žvakių vienoje vietoje. Tarp dviejų degančių žvakių turi būti bent 10 cm atstumas.</w:t>
      </w:r>
      <w:r w:rsidRPr="00435FAD">
        <w:rPr>
          <w:rFonts w:ascii="Bookman Old Style" w:eastAsia="Times New Roman" w:hAnsi="Bookman Old Style" w:cs="Times New Roman"/>
          <w:color w:val="333333"/>
          <w:lang w:eastAsia="lt-LT"/>
        </w:rPr>
        <w:t xml:space="preserve"> Degančių žvakių negalima judinti, o prieš perkeliant jas į kitą vietą būtina užgesinti. Svarbu prižiūrėti, kad į karštą vašką neprikristų  degių medžiagų, pavyzdžiui, degtukų nuolaužų...</w:t>
      </w:r>
      <w:r w:rsidRPr="00435FAD">
        <w:rPr>
          <w:rFonts w:ascii="Bookman Old Style" w:eastAsia="Times New Roman" w:hAnsi="Bookman Old Style" w:cs="Times New Roman"/>
          <w:bCs/>
          <w:color w:val="333333"/>
          <w:lang w:eastAsia="lt-LT"/>
        </w:rPr>
        <w:t xml:space="preserve"> Svarbiausia – nepalikti degančios žvakės be priežiūros,  o išeinant iš kambario ją užpūsti.</w:t>
      </w:r>
    </w:p>
    <w:p w:rsidR="006E1B09" w:rsidRPr="00435FAD" w:rsidRDefault="00335461" w:rsidP="006E1B09">
      <w:pPr>
        <w:pStyle w:val="BodyText2"/>
        <w:jc w:val="center"/>
        <w:rPr>
          <w:rFonts w:ascii="Bookman Old Style" w:hAnsi="Bookman Old Style"/>
          <w:color w:val="365F91" w:themeColor="accent1" w:themeShade="BF"/>
          <w:sz w:val="22"/>
          <w:szCs w:val="22"/>
        </w:rPr>
      </w:pPr>
      <w:r w:rsidRPr="00435FAD">
        <w:rPr>
          <w:rFonts w:ascii="Bookman Old Style" w:hAnsi="Bookman Old Style"/>
          <w:color w:val="365F91" w:themeColor="accent1" w:themeShade="BF"/>
          <w:sz w:val="22"/>
          <w:szCs w:val="22"/>
        </w:rPr>
        <w:t>NEPAMIRŠKITE IR PATIES SVARBIAUSIO ŠVENČIŲ SIMBOLIO – KALĖDŲ EGLUTĖS.</w:t>
      </w:r>
    </w:p>
    <w:p w:rsidR="006E1B09" w:rsidRPr="00435FAD" w:rsidRDefault="006E1B09" w:rsidP="00876046">
      <w:pPr>
        <w:spacing w:after="0" w:line="240" w:lineRule="auto"/>
        <w:jc w:val="both"/>
        <w:rPr>
          <w:rFonts w:ascii="Bookman Old Style" w:hAnsi="Bookman Old Style"/>
        </w:rPr>
      </w:pPr>
      <w:r w:rsidRPr="00435FAD">
        <w:rPr>
          <w:rFonts w:ascii="Bookman Old Style" w:hAnsi="Bookman Old Style"/>
        </w:rPr>
        <w:t>eglė turi stovėti ant tvirto pagrindo, atokiai nuo durų ir netrukdyti išeiti iš patalpos.</w:t>
      </w:r>
    </w:p>
    <w:p w:rsidR="006E1B09" w:rsidRPr="00435FAD" w:rsidRDefault="006E1B09" w:rsidP="00876046">
      <w:pPr>
        <w:spacing w:after="0" w:line="240" w:lineRule="auto"/>
        <w:jc w:val="both"/>
        <w:rPr>
          <w:rFonts w:ascii="Bookman Old Style" w:hAnsi="Bookman Old Style"/>
        </w:rPr>
      </w:pPr>
      <w:r w:rsidRPr="00435FAD">
        <w:rPr>
          <w:rFonts w:ascii="Bookman Old Style" w:hAnsi="Bookman Old Style"/>
        </w:rPr>
        <w:t xml:space="preserve">eglės iliuminacija ir apšvietimas turi būti įrengtas laikantis Bendrųjų priešgaisrinės saugos reikalavimų </w:t>
      </w:r>
    </w:p>
    <w:p w:rsidR="00876046" w:rsidRPr="00435FAD" w:rsidRDefault="006E1B09" w:rsidP="00876046">
      <w:pPr>
        <w:spacing w:after="0" w:line="240" w:lineRule="auto"/>
        <w:jc w:val="both"/>
        <w:rPr>
          <w:rFonts w:ascii="Bookman Old Style" w:eastAsia="Times New Roman" w:hAnsi="Bookman Old Style" w:cs="Times New Roman"/>
          <w:bCs/>
          <w:color w:val="333333"/>
          <w:lang w:eastAsia="lt-LT"/>
        </w:rPr>
      </w:pPr>
      <w:r w:rsidRPr="00435FAD">
        <w:rPr>
          <w:rFonts w:ascii="Bookman Old Style" w:hAnsi="Bookman Old Style"/>
        </w:rPr>
        <w:t>draudžiama egles puošti degiomis medžiagomis, žvakutėmis ir bengališkosiomis ugnimis.</w:t>
      </w:r>
      <w:r w:rsidR="00876046" w:rsidRPr="00435FAD">
        <w:rPr>
          <w:rFonts w:ascii="Bookman Old Style" w:eastAsia="Times New Roman" w:hAnsi="Bookman Old Style" w:cs="Times New Roman"/>
          <w:bCs/>
          <w:color w:val="333333"/>
          <w:lang w:eastAsia="lt-LT"/>
        </w:rPr>
        <w:t xml:space="preserve"> </w:t>
      </w:r>
    </w:p>
    <w:p w:rsidR="006E1B09" w:rsidRPr="00435FAD" w:rsidRDefault="005F156C" w:rsidP="005F156C">
      <w:pPr>
        <w:jc w:val="center"/>
        <w:rPr>
          <w:rFonts w:ascii="Bookman Old Style" w:hAnsi="Bookman Old Style"/>
        </w:rPr>
      </w:pPr>
      <w:r w:rsidRPr="00435FAD">
        <w:rPr>
          <w:rFonts w:ascii="Bookman Old Style" w:hAnsi="Bookman Old Style"/>
        </w:rPr>
        <w:t>JEIGU IŠVYKSTATE IŠ NAMŲ</w:t>
      </w:r>
    </w:p>
    <w:p w:rsidR="00635F93" w:rsidRPr="00435FAD" w:rsidRDefault="005F156C" w:rsidP="00816F36">
      <w:pPr>
        <w:shd w:val="clear" w:color="auto" w:fill="FFFFFF"/>
        <w:spacing w:after="167" w:line="285" w:lineRule="atLeast"/>
        <w:textAlignment w:val="baseline"/>
        <w:rPr>
          <w:rFonts w:ascii="Bookman Old Style" w:eastAsia="Times New Roman" w:hAnsi="Bookman Old Style" w:cs="Arial"/>
          <w:color w:val="000000"/>
          <w:lang w:eastAsia="lt-LT"/>
        </w:rPr>
      </w:pPr>
      <w:r w:rsidRPr="00435FAD">
        <w:rPr>
          <w:rFonts w:ascii="Bookman Old Style" w:eastAsia="Times New Roman" w:hAnsi="Bookman Old Style" w:cs="Arial"/>
          <w:color w:val="000000"/>
          <w:lang w:eastAsia="lt-LT"/>
        </w:rPr>
        <w:t xml:space="preserve"> Prieš išvykdami nepamirškite išjungti iš elektros tinklo elektrinių bei šildymo prieta</w:t>
      </w:r>
      <w:r w:rsidR="009E7949">
        <w:rPr>
          <w:rFonts w:ascii="Bookman Old Style" w:eastAsia="Times New Roman" w:hAnsi="Bookman Old Style" w:cs="Arial"/>
          <w:color w:val="000000"/>
          <w:lang w:eastAsia="lt-LT"/>
        </w:rPr>
        <w:t xml:space="preserve">isų, televizoriaus, nepalikite </w:t>
      </w:r>
      <w:r w:rsidRPr="00435FAD">
        <w:rPr>
          <w:rFonts w:ascii="Bookman Old Style" w:eastAsia="Times New Roman" w:hAnsi="Bookman Old Style" w:cs="Arial"/>
          <w:color w:val="000000"/>
          <w:lang w:eastAsia="lt-LT"/>
        </w:rPr>
        <w:t>perkaitintos ar besikūrenančios krosnies, patikrinkite ar išjungtos dujos. Taip pat pasirūpinkite kad balkone nebūtu prikrauta degių daiktų (laikraščių, rūbų, šiukšlių</w:t>
      </w:r>
      <w:r w:rsidR="00D26671" w:rsidRPr="00435FAD">
        <w:rPr>
          <w:rFonts w:ascii="Bookman Old Style" w:eastAsia="Times New Roman" w:hAnsi="Bookman Old Style" w:cs="Arial"/>
          <w:color w:val="000000"/>
          <w:lang w:eastAsia="lt-LT"/>
        </w:rPr>
        <w:t>, kilimėlių</w:t>
      </w:r>
      <w:r w:rsidRPr="00435FAD">
        <w:rPr>
          <w:rFonts w:ascii="Bookman Old Style" w:eastAsia="Times New Roman" w:hAnsi="Bookman Old Style" w:cs="Arial"/>
          <w:color w:val="000000"/>
          <w:lang w:eastAsia="lt-LT"/>
        </w:rPr>
        <w:t xml:space="preserve">) jie gali užsidegti nuo </w:t>
      </w:r>
      <w:r w:rsidR="00D26671" w:rsidRPr="00435FAD">
        <w:rPr>
          <w:rFonts w:ascii="Bookman Old Style" w:eastAsia="Times New Roman" w:hAnsi="Bookman Old Style" w:cs="Arial"/>
          <w:color w:val="000000"/>
          <w:lang w:eastAsia="lt-LT"/>
        </w:rPr>
        <w:t>įskridusio</w:t>
      </w:r>
      <w:r w:rsidRPr="00435FAD">
        <w:rPr>
          <w:rFonts w:ascii="Bookman Old Style" w:eastAsia="Times New Roman" w:hAnsi="Bookman Old Style" w:cs="Arial"/>
          <w:color w:val="000000"/>
          <w:lang w:eastAsia="lt-LT"/>
        </w:rPr>
        <w:t xml:space="preserve"> fejerverko, ar netvarkingai numestos nuorūkos.</w:t>
      </w:r>
      <w:r w:rsidR="00DC4CE3">
        <w:rPr>
          <w:rFonts w:ascii="Bookman Old Style" w:eastAsia="Times New Roman" w:hAnsi="Bookman Old Style" w:cs="Arial"/>
          <w:color w:val="000000"/>
          <w:lang w:eastAsia="lt-LT"/>
        </w:rPr>
        <w:t xml:space="preserve"> U</w:t>
      </w:r>
      <w:bookmarkStart w:id="0" w:name="_GoBack"/>
      <w:bookmarkEnd w:id="0"/>
      <w:r w:rsidR="00DC4CE3">
        <w:rPr>
          <w:rFonts w:ascii="Bookman Old Style" w:eastAsia="Times New Roman" w:hAnsi="Bookman Old Style" w:cs="Arial"/>
          <w:color w:val="000000"/>
          <w:lang w:eastAsia="lt-LT"/>
        </w:rPr>
        <w:t>ždarykite visų kambarių duris ir langus.</w:t>
      </w:r>
    </w:p>
    <w:sectPr w:rsidR="00635F93" w:rsidRPr="00435FAD" w:rsidSect="00876046">
      <w:pgSz w:w="11906" w:h="16838"/>
      <w:pgMar w:top="568"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Bookman Old Style">
    <w:panose1 w:val="02050604050505020204"/>
    <w:charset w:val="BA"/>
    <w:family w:val="roman"/>
    <w:pitch w:val="variable"/>
    <w:sig w:usb0="00000287" w:usb1="00000000"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8164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nsid w:val="6D9408B3"/>
    <w:multiLevelType w:val="hybridMultilevel"/>
    <w:tmpl w:val="B64E79C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74250598"/>
    <w:multiLevelType w:val="hybridMultilevel"/>
    <w:tmpl w:val="B3AEA2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296"/>
  <w:hyphenationZone w:val="396"/>
  <w:characterSpacingControl w:val="doNotCompress"/>
  <w:compat/>
  <w:rsids>
    <w:rsidRoot w:val="00816F36"/>
    <w:rsid w:val="000F1181"/>
    <w:rsid w:val="002C567E"/>
    <w:rsid w:val="00332A1F"/>
    <w:rsid w:val="00335461"/>
    <w:rsid w:val="00435FAD"/>
    <w:rsid w:val="0049260D"/>
    <w:rsid w:val="004A02CE"/>
    <w:rsid w:val="005F156C"/>
    <w:rsid w:val="00635F93"/>
    <w:rsid w:val="006E1B09"/>
    <w:rsid w:val="008142B9"/>
    <w:rsid w:val="00816F36"/>
    <w:rsid w:val="008516AE"/>
    <w:rsid w:val="00876046"/>
    <w:rsid w:val="00884742"/>
    <w:rsid w:val="008B1BC3"/>
    <w:rsid w:val="009E7949"/>
    <w:rsid w:val="00A15647"/>
    <w:rsid w:val="00AF2A93"/>
    <w:rsid w:val="00B96196"/>
    <w:rsid w:val="00D26671"/>
    <w:rsid w:val="00DC4CE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1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6F36"/>
    <w:rPr>
      <w:strike w:val="0"/>
      <w:dstrike w:val="0"/>
      <w:color w:val="2D7EBE"/>
      <w:sz w:val="24"/>
      <w:szCs w:val="24"/>
      <w:u w:val="none"/>
      <w:effect w:val="none"/>
      <w:bdr w:val="none" w:sz="0" w:space="0" w:color="auto" w:frame="1"/>
      <w:vertAlign w:val="baseline"/>
    </w:rPr>
  </w:style>
  <w:style w:type="paragraph" w:styleId="NormalWeb">
    <w:name w:val="Normal (Web)"/>
    <w:basedOn w:val="Normal"/>
    <w:uiPriority w:val="99"/>
    <w:semiHidden/>
    <w:unhideWhenUsed/>
    <w:rsid w:val="00816F36"/>
    <w:pPr>
      <w:spacing w:after="167" w:line="240" w:lineRule="auto"/>
      <w:textAlignment w:val="baseline"/>
    </w:pPr>
    <w:rPr>
      <w:rFonts w:ascii="Times New Roman" w:eastAsia="Times New Roman" w:hAnsi="Times New Roman" w:cs="Times New Roman"/>
      <w:sz w:val="24"/>
      <w:szCs w:val="24"/>
      <w:lang w:eastAsia="lt-LT"/>
    </w:rPr>
  </w:style>
  <w:style w:type="paragraph" w:styleId="BodyText2">
    <w:name w:val="Body Text 2"/>
    <w:basedOn w:val="Normal"/>
    <w:link w:val="BodyText2Char"/>
    <w:semiHidden/>
    <w:unhideWhenUsed/>
    <w:rsid w:val="006E1B09"/>
    <w:pPr>
      <w:spacing w:after="0" w:line="240" w:lineRule="auto"/>
      <w:jc w:val="both"/>
    </w:pPr>
    <w:rPr>
      <w:rFonts w:ascii="TimesLT" w:eastAsia="Times New Roman" w:hAnsi="TimesLT" w:cs="Times New Roman"/>
      <w:sz w:val="24"/>
      <w:szCs w:val="20"/>
    </w:rPr>
  </w:style>
  <w:style w:type="character" w:customStyle="1" w:styleId="BodyText2Char">
    <w:name w:val="Body Text 2 Char"/>
    <w:basedOn w:val="DefaultParagraphFont"/>
    <w:link w:val="BodyText2"/>
    <w:semiHidden/>
    <w:rsid w:val="006E1B09"/>
    <w:rPr>
      <w:rFonts w:ascii="TimesLT" w:eastAsia="Times New Roman" w:hAnsi="TimesLT" w:cs="Times New Roman"/>
      <w:sz w:val="24"/>
      <w:szCs w:val="20"/>
    </w:rPr>
  </w:style>
  <w:style w:type="paragraph" w:customStyle="1" w:styleId="BodyText1">
    <w:name w:val="Body Text1"/>
    <w:basedOn w:val="Normal"/>
    <w:rsid w:val="00876046"/>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876046"/>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7790928">
      <w:bodyDiv w:val="1"/>
      <w:marLeft w:val="0"/>
      <w:marRight w:val="0"/>
      <w:marTop w:val="0"/>
      <w:marBottom w:val="0"/>
      <w:divBdr>
        <w:top w:val="none" w:sz="0" w:space="0" w:color="auto"/>
        <w:left w:val="none" w:sz="0" w:space="0" w:color="auto"/>
        <w:bottom w:val="none" w:sz="0" w:space="0" w:color="auto"/>
        <w:right w:val="none" w:sz="0" w:space="0" w:color="auto"/>
      </w:divBdr>
      <w:divsChild>
        <w:div w:id="263269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2176</Words>
  <Characters>1241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14</cp:revision>
  <dcterms:created xsi:type="dcterms:W3CDTF">2015-12-03T11:57:00Z</dcterms:created>
  <dcterms:modified xsi:type="dcterms:W3CDTF">2015-12-09T08:11:00Z</dcterms:modified>
</cp:coreProperties>
</file>