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D1B" w:rsidRPr="006A4BBC" w:rsidRDefault="00C27D1B" w:rsidP="006A4BBC">
      <w:pPr>
        <w:tabs>
          <w:tab w:val="left" w:pos="1701"/>
        </w:tabs>
        <w:spacing w:line="0" w:lineRule="atLeast"/>
        <w:ind w:left="6237"/>
        <w:rPr>
          <w:sz w:val="24"/>
          <w:lang w:val="lt-LT"/>
        </w:rPr>
      </w:pPr>
      <w:bookmarkStart w:id="0" w:name="_GoBack"/>
      <w:bookmarkEnd w:id="0"/>
      <w:r w:rsidRPr="006A4BBC">
        <w:rPr>
          <w:sz w:val="24"/>
        </w:rPr>
        <w:t>PATVIRTINTA</w:t>
      </w:r>
    </w:p>
    <w:p w:rsidR="006A4BBC" w:rsidRPr="006A4BBC" w:rsidRDefault="00C27D1B" w:rsidP="006A4BBC">
      <w:pPr>
        <w:tabs>
          <w:tab w:val="left" w:pos="1701"/>
        </w:tabs>
        <w:spacing w:line="0" w:lineRule="atLeast"/>
        <w:ind w:left="6237"/>
        <w:rPr>
          <w:sz w:val="24"/>
        </w:rPr>
      </w:pPr>
      <w:proofErr w:type="gramStart"/>
      <w:r w:rsidRPr="006A4BBC">
        <w:rPr>
          <w:sz w:val="24"/>
        </w:rPr>
        <w:t>Marijampolės ,,Ryto</w:t>
      </w:r>
      <w:proofErr w:type="gramEnd"/>
      <w:r w:rsidRPr="006A4BBC">
        <w:rPr>
          <w:sz w:val="24"/>
        </w:rPr>
        <w:t xml:space="preserve">“ pagrindinės </w:t>
      </w:r>
    </w:p>
    <w:p w:rsidR="00C27D1B" w:rsidRDefault="00C27D1B" w:rsidP="006A4BBC">
      <w:pPr>
        <w:tabs>
          <w:tab w:val="left" w:pos="1701"/>
        </w:tabs>
        <w:spacing w:line="0" w:lineRule="atLeast"/>
        <w:ind w:left="6237"/>
        <w:rPr>
          <w:sz w:val="24"/>
        </w:rPr>
      </w:pPr>
      <w:r w:rsidRPr="006A4BBC">
        <w:rPr>
          <w:sz w:val="24"/>
        </w:rPr>
        <w:t>mokyklos direktoriaus</w:t>
      </w:r>
      <w:r>
        <w:rPr>
          <w:sz w:val="24"/>
        </w:rPr>
        <w:t xml:space="preserve"> </w:t>
      </w:r>
    </w:p>
    <w:p w:rsidR="00C27D1B" w:rsidRDefault="00C27D1B" w:rsidP="006A4BBC">
      <w:pPr>
        <w:tabs>
          <w:tab w:val="left" w:pos="1701"/>
        </w:tabs>
        <w:spacing w:line="0" w:lineRule="atLeast"/>
        <w:ind w:left="6237"/>
        <w:rPr>
          <w:sz w:val="24"/>
        </w:rPr>
      </w:pPr>
      <w:r>
        <w:rPr>
          <w:sz w:val="24"/>
        </w:rPr>
        <w:t xml:space="preserve">2019 m. rugsėjo 9 d. </w:t>
      </w:r>
    </w:p>
    <w:p w:rsidR="00C27D1B" w:rsidRDefault="00C27D1B" w:rsidP="006A4BBC">
      <w:pPr>
        <w:tabs>
          <w:tab w:val="left" w:pos="1701"/>
        </w:tabs>
        <w:spacing w:line="0" w:lineRule="atLeast"/>
        <w:ind w:left="6237"/>
        <w:rPr>
          <w:sz w:val="24"/>
        </w:rPr>
      </w:pPr>
      <w:r>
        <w:rPr>
          <w:sz w:val="24"/>
        </w:rPr>
        <w:t>įsakymu Nr. V-48</w:t>
      </w:r>
    </w:p>
    <w:p w:rsidR="00C27D1B" w:rsidRDefault="00C27D1B" w:rsidP="0076300A">
      <w:pPr>
        <w:jc w:val="center"/>
        <w:rPr>
          <w:b/>
          <w:sz w:val="24"/>
          <w:szCs w:val="24"/>
          <w:lang w:eastAsia="lt-LT"/>
        </w:rPr>
      </w:pPr>
    </w:p>
    <w:p w:rsidR="00C27D1B" w:rsidRDefault="00C27D1B" w:rsidP="00C27D1B">
      <w:pPr>
        <w:jc w:val="center"/>
        <w:rPr>
          <w:b/>
          <w:sz w:val="24"/>
          <w:szCs w:val="24"/>
          <w:lang w:eastAsia="lt-LT"/>
        </w:rPr>
      </w:pPr>
    </w:p>
    <w:p w:rsidR="00C27D1B" w:rsidRDefault="00C27D1B" w:rsidP="00C27D1B">
      <w:pPr>
        <w:jc w:val="center"/>
        <w:rPr>
          <w:b/>
          <w:sz w:val="24"/>
          <w:szCs w:val="24"/>
          <w:lang w:eastAsia="lt-LT"/>
        </w:rPr>
      </w:pPr>
      <w:r>
        <w:rPr>
          <w:b/>
          <w:sz w:val="24"/>
          <w:szCs w:val="24"/>
          <w:lang w:eastAsia="lt-LT"/>
        </w:rPr>
        <w:t>MARIJAMPOLĖS “RYTO” PAGRINDINĖS MOKYKLOS</w:t>
      </w:r>
    </w:p>
    <w:p w:rsidR="00C27D1B" w:rsidRDefault="00C27D1B" w:rsidP="00C27D1B">
      <w:pPr>
        <w:jc w:val="center"/>
        <w:rPr>
          <w:b/>
          <w:sz w:val="24"/>
          <w:szCs w:val="24"/>
          <w:lang w:eastAsia="lt-LT"/>
        </w:rPr>
      </w:pPr>
      <w:r>
        <w:rPr>
          <w:b/>
          <w:sz w:val="24"/>
          <w:szCs w:val="24"/>
          <w:lang w:eastAsia="lt-LT"/>
        </w:rPr>
        <w:t>DARBO APMOKĖJIMO SISTEMA</w:t>
      </w:r>
    </w:p>
    <w:p w:rsidR="00C27D1B" w:rsidRDefault="00C27D1B" w:rsidP="00C27D1B">
      <w:pPr>
        <w:jc w:val="center"/>
        <w:rPr>
          <w:b/>
          <w:sz w:val="24"/>
          <w:szCs w:val="24"/>
          <w:lang w:eastAsia="lt-LT"/>
        </w:rPr>
      </w:pPr>
    </w:p>
    <w:p w:rsidR="0076300A" w:rsidRPr="001E59EF" w:rsidRDefault="0076300A" w:rsidP="00C27D1B">
      <w:pPr>
        <w:jc w:val="center"/>
        <w:rPr>
          <w:b/>
          <w:sz w:val="24"/>
          <w:szCs w:val="24"/>
          <w:lang w:eastAsia="lt-LT"/>
        </w:rPr>
      </w:pPr>
      <w:r w:rsidRPr="001E59EF">
        <w:rPr>
          <w:b/>
          <w:sz w:val="24"/>
          <w:szCs w:val="24"/>
          <w:lang w:eastAsia="lt-LT"/>
        </w:rPr>
        <w:t>I.</w:t>
      </w:r>
      <w:r w:rsidR="00CB5E58">
        <w:rPr>
          <w:b/>
          <w:sz w:val="24"/>
          <w:szCs w:val="24"/>
          <w:lang w:eastAsia="lt-LT"/>
        </w:rPr>
        <w:t xml:space="preserve"> </w:t>
      </w:r>
      <w:r w:rsidRPr="001E59EF">
        <w:rPr>
          <w:b/>
          <w:sz w:val="24"/>
          <w:szCs w:val="24"/>
          <w:lang w:eastAsia="lt-LT"/>
        </w:rPr>
        <w:t>BENDROSIOS NUOSTATOS</w:t>
      </w:r>
    </w:p>
    <w:p w:rsidR="0076300A" w:rsidRPr="001E59EF" w:rsidRDefault="0076300A" w:rsidP="0076300A">
      <w:pPr>
        <w:jc w:val="center"/>
        <w:rPr>
          <w:sz w:val="24"/>
          <w:szCs w:val="24"/>
          <w:lang w:eastAsia="lt-LT"/>
        </w:rPr>
      </w:pPr>
    </w:p>
    <w:p w:rsidR="00C27D1B" w:rsidRDefault="00C27D1B" w:rsidP="002C7A7E">
      <w:pPr>
        <w:pStyle w:val="Sraopastraipa"/>
        <w:numPr>
          <w:ilvl w:val="0"/>
          <w:numId w:val="32"/>
        </w:numPr>
        <w:tabs>
          <w:tab w:val="left" w:pos="0"/>
          <w:tab w:val="left" w:pos="851"/>
          <w:tab w:val="left" w:pos="1134"/>
        </w:tabs>
        <w:spacing w:after="0" w:line="0" w:lineRule="atLeast"/>
        <w:ind w:left="0" w:firstLine="851"/>
        <w:jc w:val="both"/>
        <w:rPr>
          <w:rFonts w:ascii="Times New Roman" w:eastAsia="Times New Roman" w:hAnsi="Times New Roman"/>
          <w:sz w:val="24"/>
        </w:rPr>
      </w:pPr>
      <w:r>
        <w:rPr>
          <w:rFonts w:ascii="Times New Roman" w:eastAsia="Times New Roman" w:hAnsi="Times New Roman"/>
          <w:sz w:val="24"/>
        </w:rPr>
        <w:t>Marijampolės ,,Ryto“ pagrindinės mokyklos darbo apmokėjimo sistema nustato darbuotojų, dirbančių pagal darbo sutartis (toliau – darbuotojai), darbo apmokėjimo sąlygas ir dydžius, darbuotojų pareigybių lygius ir grupes, darbo apmokėjimo dydžių sudarymą.</w:t>
      </w:r>
    </w:p>
    <w:p w:rsidR="001D2993" w:rsidRPr="00FA56AD" w:rsidRDefault="000F5BF0" w:rsidP="001D2993">
      <w:pPr>
        <w:suppressAutoHyphens/>
        <w:overflowPunct/>
        <w:autoSpaceDE/>
        <w:autoSpaceDN/>
        <w:adjustRightInd/>
        <w:jc w:val="both"/>
        <w:textAlignment w:val="auto"/>
        <w:rPr>
          <w:spacing w:val="-2"/>
          <w:sz w:val="24"/>
          <w:szCs w:val="24"/>
          <w:lang w:val="lt-LT" w:eastAsia="lt-LT"/>
        </w:rPr>
      </w:pPr>
      <w:r>
        <w:rPr>
          <w:sz w:val="24"/>
        </w:rPr>
        <w:t xml:space="preserve">               2. </w:t>
      </w:r>
      <w:proofErr w:type="gramStart"/>
      <w:r w:rsidR="00C27D1B">
        <w:rPr>
          <w:sz w:val="24"/>
        </w:rPr>
        <w:t>Marijampolės ,,Ryto</w:t>
      </w:r>
      <w:proofErr w:type="gramEnd"/>
      <w:r w:rsidR="00C27D1B">
        <w:rPr>
          <w:sz w:val="24"/>
        </w:rPr>
        <w:t>“ pagrindinės mokyklos</w:t>
      </w:r>
      <w:r w:rsidR="00C27D1B" w:rsidRPr="00C27D1B">
        <w:rPr>
          <w:color w:val="000000"/>
          <w:sz w:val="24"/>
        </w:rPr>
        <w:t xml:space="preserve"> darbuotojų darbo apmokėjimo sistema (toliau- sistema) parengta vadovaujantis </w:t>
      </w:r>
      <w:r w:rsidR="00040DBE" w:rsidRPr="000F5BF0">
        <w:rPr>
          <w:sz w:val="24"/>
          <w:szCs w:val="24"/>
          <w:lang w:eastAsia="lt-LT"/>
        </w:rPr>
        <w:t xml:space="preserve">Lietuvos Respublikos valstybės ir savivaldybių įstaigų darbuotojų ir komisijų narių darbo apmokėjimo 2017 m. sausio 7 d. įstatymu Nr. XIII-198, </w:t>
      </w:r>
      <w:r>
        <w:rPr>
          <w:sz w:val="24"/>
          <w:szCs w:val="24"/>
          <w:lang w:eastAsia="lt-LT"/>
        </w:rPr>
        <w:t>Lietuvos Respublikos darbo kodeksu, pat</w:t>
      </w:r>
      <w:r w:rsidR="00FA56AD">
        <w:rPr>
          <w:sz w:val="24"/>
          <w:szCs w:val="24"/>
          <w:lang w:eastAsia="lt-LT"/>
        </w:rPr>
        <w:t>virtintu Lietuvos Respublikos 2016 m. rugsėjo 14 d. įstatymu Nr.</w:t>
      </w:r>
      <w:r w:rsidR="00FA56AD" w:rsidRPr="00FA56AD">
        <w:rPr>
          <w:szCs w:val="24"/>
          <w:lang w:eastAsia="lt-LT"/>
        </w:rPr>
        <w:t xml:space="preserve"> </w:t>
      </w:r>
      <w:r w:rsidR="00FA56AD">
        <w:rPr>
          <w:szCs w:val="24"/>
          <w:lang w:eastAsia="lt-LT"/>
        </w:rPr>
        <w:t>XII-</w:t>
      </w:r>
      <w:proofErr w:type="gramStart"/>
      <w:r w:rsidR="00FA56AD" w:rsidRPr="00FA56AD">
        <w:rPr>
          <w:sz w:val="24"/>
          <w:szCs w:val="24"/>
          <w:lang w:eastAsia="lt-LT"/>
        </w:rPr>
        <w:t>2603</w:t>
      </w:r>
      <w:r w:rsidR="00FA56AD">
        <w:rPr>
          <w:sz w:val="24"/>
        </w:rPr>
        <w:t>,</w:t>
      </w:r>
      <w:r w:rsidR="00FA56AD" w:rsidRPr="00FA56AD">
        <w:rPr>
          <w:sz w:val="24"/>
        </w:rPr>
        <w:t xml:space="preserve"> </w:t>
      </w:r>
      <w:r w:rsidR="00C27D1B" w:rsidRPr="000F5BF0">
        <w:rPr>
          <w:sz w:val="24"/>
        </w:rPr>
        <w:t xml:space="preserve"> </w:t>
      </w:r>
      <w:r w:rsidR="00040DBE" w:rsidRPr="00FA56AD">
        <w:rPr>
          <w:spacing w:val="-2"/>
          <w:sz w:val="24"/>
          <w:szCs w:val="24"/>
          <w:lang w:eastAsia="lt-LT"/>
        </w:rPr>
        <w:t>Lietuvos</w:t>
      </w:r>
      <w:proofErr w:type="gramEnd"/>
      <w:r w:rsidR="00040DBE" w:rsidRPr="00FA56AD">
        <w:rPr>
          <w:spacing w:val="-2"/>
          <w:sz w:val="24"/>
          <w:szCs w:val="24"/>
          <w:lang w:eastAsia="lt-LT"/>
        </w:rPr>
        <w:t xml:space="preserve"> Respublikos Vyriausybės 2017 m. birželio 21 d. nutarimu Nr. 496 „Dėl Lietuvos Respublikos darbo kodekso įgyvendinimo“</w:t>
      </w:r>
      <w:r w:rsidR="00040DBE" w:rsidRPr="00FA56AD">
        <w:rPr>
          <w:sz w:val="24"/>
        </w:rPr>
        <w:t xml:space="preserve">, </w:t>
      </w:r>
      <w:r w:rsidR="00040DBE" w:rsidRPr="00FA56AD">
        <w:rPr>
          <w:spacing w:val="-2"/>
          <w:sz w:val="24"/>
          <w:szCs w:val="24"/>
          <w:lang w:eastAsia="zh-CN"/>
        </w:rPr>
        <w:t>Lietuvos Respublikos švietimo, mokslo</w:t>
      </w:r>
      <w:r w:rsidR="00040DBE" w:rsidRPr="00FA56AD">
        <w:rPr>
          <w:spacing w:val="-2"/>
          <w:sz w:val="24"/>
          <w:szCs w:val="24"/>
          <w:lang w:eastAsia="lt-LT"/>
        </w:rPr>
        <w:t xml:space="preserve"> ir sporto ministro 2019 m. kovo 1 d. įsakymais </w:t>
      </w:r>
      <w:r w:rsidR="00040DBE" w:rsidRPr="00FA56AD">
        <w:rPr>
          <w:spacing w:val="-2"/>
          <w:sz w:val="24"/>
          <w:szCs w:val="24"/>
          <w:lang w:eastAsia="zh-CN"/>
        </w:rPr>
        <w:t xml:space="preserve">Nr. V-186 „Dėl Mokytojų, dirbančių pagal bendrojo ugdymo, profesinio mokymo ir neformaliojo švietimo programas (išskyrus ikimokyklinio ir priešmokyklinio ugdymo programas), darbo krūvio sandaros nustatymo tvarkos aprašo patvirtinimo“, Nr. V-187 „Dėl Mokytojų, dirbančių pagal bendrojo ugdymo, profesinio mokymo ir neformaliojo švietimo programas (išskyrus ikimokyklinio ir priešmokyklinio ugdymo programas), darbo laiko grafiko sudarymo bendrųjų nuostatų patvirtinimo“, Nr. V-184 „Dėl Mokytojų, dirbančių pagal bendrojo ugdymo, profesinio mokymo ir neformaliojo švietimo programas (išskyrus ikimokyklinio ir priešmokyklinio ugdymo programas), veiklų mokyklos bendruomenei aprašo ir Mokytojų, dirbančių pagal bendrojo ugdymo, profesinio mokymo ir neformaliojo švietimo programas (išskyrus ikimokyklinio ir priešmokyklinio ugdymo programas), </w:t>
      </w:r>
      <w:r w:rsidR="001D2993" w:rsidRPr="00FA56AD">
        <w:rPr>
          <w:rFonts w:eastAsia="Calibri"/>
          <w:spacing w:val="-2"/>
          <w:sz w:val="24"/>
          <w:szCs w:val="24"/>
          <w:lang w:val="lt-LT" w:eastAsia="zh-CN"/>
        </w:rPr>
        <w:t>veiklų, susijusių su profesiniu tobulėjimu, aprašo patvirtinimo</w:t>
      </w:r>
      <w:r w:rsidR="001D2993">
        <w:rPr>
          <w:color w:val="000000"/>
          <w:sz w:val="24"/>
        </w:rPr>
        <w:t xml:space="preserve">, </w:t>
      </w:r>
      <w:r w:rsidR="001D2993" w:rsidRPr="00FA56AD">
        <w:rPr>
          <w:spacing w:val="-2"/>
          <w:sz w:val="24"/>
          <w:szCs w:val="24"/>
          <w:lang w:val="lt-LT" w:eastAsia="lt-LT"/>
        </w:rPr>
        <w:t>Lietuvos Respublikos Vyriausybės</w:t>
      </w:r>
      <w:r w:rsidR="001D2993" w:rsidRPr="00FA56AD">
        <w:rPr>
          <w:rFonts w:eastAsia="Calibri"/>
          <w:spacing w:val="-2"/>
          <w:sz w:val="24"/>
          <w:szCs w:val="24"/>
          <w:lang w:val="lt-LT" w:eastAsia="lt-LT"/>
        </w:rPr>
        <w:t xml:space="preserve"> </w:t>
      </w:r>
      <w:r w:rsidR="001D2993" w:rsidRPr="00FA56AD">
        <w:rPr>
          <w:rFonts w:eastAsia="Calibri"/>
          <w:spacing w:val="-2"/>
          <w:sz w:val="24"/>
          <w:szCs w:val="24"/>
          <w:lang w:val="lt-LT" w:eastAsia="zh-CN"/>
        </w:rPr>
        <w:t xml:space="preserve">2018 m. liepos 11 d. nutarimu </w:t>
      </w:r>
      <w:r w:rsidR="001D2993" w:rsidRPr="00FA56AD">
        <w:rPr>
          <w:rFonts w:eastAsia="Calibri"/>
          <w:spacing w:val="-2"/>
          <w:sz w:val="24"/>
          <w:szCs w:val="24"/>
          <w:lang w:val="lt-LT" w:eastAsia="lt-LT"/>
        </w:rPr>
        <w:t xml:space="preserve">Nr. 679 „Dėl Mokymo lėšų apskaičiavimo, paskirstymo ir panaudojimo tvarkos aprašo patvirtinimo“, </w:t>
      </w:r>
      <w:r w:rsidR="001D2993" w:rsidRPr="00FA56AD">
        <w:rPr>
          <w:spacing w:val="-2"/>
          <w:sz w:val="24"/>
          <w:szCs w:val="24"/>
          <w:lang w:val="lt-LT" w:eastAsia="lt-LT"/>
        </w:rPr>
        <w:t>Lietuvos Respublikos Vyriausybės</w:t>
      </w:r>
      <w:r w:rsidR="001D2993" w:rsidRPr="00FA56AD">
        <w:rPr>
          <w:rFonts w:eastAsia="Calibri"/>
          <w:spacing w:val="-2"/>
          <w:sz w:val="24"/>
          <w:szCs w:val="24"/>
          <w:lang w:val="lt-LT" w:eastAsia="lt-LT"/>
        </w:rPr>
        <w:t xml:space="preserve"> 2018 m. spalio 16 d. nutarimu </w:t>
      </w:r>
      <w:r w:rsidR="001D2993" w:rsidRPr="00FA56AD">
        <w:rPr>
          <w:spacing w:val="-2"/>
          <w:sz w:val="24"/>
          <w:szCs w:val="24"/>
          <w:lang w:val="lt-LT" w:eastAsia="lt-LT"/>
        </w:rPr>
        <w:t xml:space="preserve">Nr. 1025 ,,Dėl minimaliojo darbo užmokesčio“ (nuo 2020-01-01 Lietuvos Respublikos Vyriausybės </w:t>
      </w:r>
      <w:r w:rsidR="001D2993" w:rsidRPr="00FA56AD">
        <w:rPr>
          <w:rFonts w:eastAsia="Calibri"/>
          <w:spacing w:val="-2"/>
          <w:sz w:val="24"/>
          <w:szCs w:val="24"/>
          <w:lang w:val="lt-LT" w:eastAsia="lt-LT"/>
        </w:rPr>
        <w:t>2019 m. liepos 3 d. nutarimu Nr. 669)</w:t>
      </w:r>
      <w:r w:rsidR="001D2993" w:rsidRPr="00FA56AD">
        <w:rPr>
          <w:spacing w:val="-2"/>
          <w:sz w:val="24"/>
          <w:szCs w:val="24"/>
          <w:lang w:val="lt-LT" w:eastAsia="lt-LT"/>
        </w:rPr>
        <w:t>, kuriais vadovaujantis darbuotojams mokama pareiginė alga (mėnesinė alga – pastovioji ir kintamoji dalys arba tik pastovioji dalis), priemokos, mokėjimas už darbą poilsio ir švenčių dienomis, nakties bei viršvalandinį darbą, budėjimą ir esant nukrypimams nuo normalių darbo sąlygų, premijos, materialinės pašalpos.</w:t>
      </w:r>
    </w:p>
    <w:p w:rsidR="00C27D1B" w:rsidRPr="00B15578" w:rsidRDefault="00B15578" w:rsidP="00B15578">
      <w:pPr>
        <w:tabs>
          <w:tab w:val="left" w:pos="851"/>
        </w:tabs>
        <w:jc w:val="both"/>
        <w:rPr>
          <w:rFonts w:eastAsia="Calibri"/>
          <w:color w:val="000000"/>
          <w:sz w:val="24"/>
          <w:szCs w:val="24"/>
          <w:lang w:val="lt-LT" w:eastAsia="zh-CN"/>
        </w:rPr>
      </w:pPr>
      <w:r>
        <w:rPr>
          <w:spacing w:val="-2"/>
          <w:sz w:val="24"/>
          <w:szCs w:val="24"/>
          <w:lang w:val="lt-LT" w:eastAsia="lt-LT"/>
        </w:rPr>
        <w:t xml:space="preserve">               3</w:t>
      </w:r>
      <w:r w:rsidR="00511798" w:rsidRPr="00FA56AD">
        <w:rPr>
          <w:spacing w:val="-2"/>
          <w:sz w:val="24"/>
          <w:szCs w:val="24"/>
          <w:lang w:val="lt-LT" w:eastAsia="lt-LT"/>
        </w:rPr>
        <w:t xml:space="preserve">. </w:t>
      </w:r>
      <w:r w:rsidR="00511798" w:rsidRPr="00FA56AD">
        <w:rPr>
          <w:rFonts w:eastAsia="Calibri"/>
          <w:sz w:val="24"/>
          <w:szCs w:val="24"/>
          <w:lang w:val="lt-LT" w:eastAsia="zh-CN"/>
        </w:rPr>
        <w:t xml:space="preserve"> </w:t>
      </w:r>
      <w:r w:rsidR="00511798">
        <w:rPr>
          <w:rFonts w:eastAsia="Calibri"/>
          <w:color w:val="000000"/>
          <w:sz w:val="24"/>
          <w:szCs w:val="24"/>
          <w:lang w:val="lt-LT" w:eastAsia="zh-CN"/>
        </w:rPr>
        <w:t>Mokyklos</w:t>
      </w:r>
      <w:r w:rsidR="00511798" w:rsidRPr="00511798">
        <w:rPr>
          <w:rFonts w:eastAsia="Calibri"/>
          <w:color w:val="000000"/>
          <w:sz w:val="24"/>
          <w:szCs w:val="24"/>
          <w:lang w:val="lt-LT" w:eastAsia="zh-CN"/>
        </w:rPr>
        <w:t xml:space="preserve"> darbuotojų darbas apmokamas taikant pareiginės algos koeficientus, kurių pagrindu imamas Lietuvos Respublikos Vyriausybės patvirtintas pareiginės algos bazinis dydis, įgyvendinant Lietuvos Respublikos Vyriausybės, Lietuvos Respublikos švietimo, mokslo ir sporto ministerijos dokumentų nuostatas, diferencijuojant </w:t>
      </w:r>
      <w:r w:rsidR="00511798" w:rsidRPr="00FA56AD">
        <w:rPr>
          <w:sz w:val="24"/>
          <w:szCs w:val="24"/>
          <w:lang w:val="lt-LT" w:eastAsia="lt-LT"/>
        </w:rPr>
        <w:t xml:space="preserve">pagal </w:t>
      </w:r>
      <w:r w:rsidR="00511798" w:rsidRPr="00FA56AD">
        <w:rPr>
          <w:rFonts w:eastAsia="Calibri"/>
          <w:sz w:val="24"/>
          <w:szCs w:val="24"/>
          <w:lang w:val="lt-LT" w:eastAsia="zh-CN"/>
        </w:rPr>
        <w:t>darbuotojų, dirbančių pagal darbo</w:t>
      </w:r>
      <w:r w:rsidR="00511798" w:rsidRPr="00FA56AD">
        <w:rPr>
          <w:rFonts w:eastAsia="Calibri"/>
          <w:sz w:val="24"/>
          <w:szCs w:val="24"/>
          <w:lang w:val="lt-LT" w:eastAsia="zh-CN"/>
        </w:rPr>
        <w:t xml:space="preserve"> sutartis</w:t>
      </w:r>
      <w:r w:rsidR="00511798" w:rsidRPr="00FA56AD">
        <w:rPr>
          <w:rFonts w:eastAsia="Calibri"/>
          <w:sz w:val="24"/>
          <w:szCs w:val="24"/>
          <w:lang w:val="lt-LT" w:eastAsia="zh-CN"/>
        </w:rPr>
        <w:t xml:space="preserve">, </w:t>
      </w:r>
      <w:r w:rsidR="00511798" w:rsidRPr="00511798">
        <w:rPr>
          <w:rFonts w:eastAsia="Calibri"/>
          <w:color w:val="000000"/>
          <w:sz w:val="24"/>
          <w:szCs w:val="24"/>
          <w:lang w:val="lt-LT" w:eastAsia="zh-CN"/>
        </w:rPr>
        <w:t>darbo apmokėjimo sąlygas ir dydžius, materialines pašalpas, darbuotojų pareigybių lygius ir grupes, taip pat kasmetinį veiklos vertinimą</w:t>
      </w:r>
      <w:r w:rsidR="00511798" w:rsidRPr="00511798">
        <w:rPr>
          <w:color w:val="000000"/>
          <w:sz w:val="24"/>
          <w:szCs w:val="24"/>
          <w:lang w:val="lt-LT" w:eastAsia="lt-LT"/>
        </w:rPr>
        <w:t>.</w:t>
      </w:r>
    </w:p>
    <w:p w:rsidR="0076300A" w:rsidRPr="001E59EF" w:rsidRDefault="00FA56AD" w:rsidP="00FA56AD">
      <w:pPr>
        <w:tabs>
          <w:tab w:val="left" w:pos="1134"/>
        </w:tabs>
        <w:overflowPunct/>
        <w:autoSpaceDE/>
        <w:autoSpaceDN/>
        <w:adjustRightInd/>
        <w:ind w:left="851"/>
        <w:jc w:val="both"/>
        <w:textAlignment w:val="auto"/>
        <w:rPr>
          <w:sz w:val="24"/>
          <w:szCs w:val="24"/>
          <w:lang w:eastAsia="lt-LT"/>
        </w:rPr>
      </w:pPr>
      <w:r>
        <w:rPr>
          <w:sz w:val="24"/>
          <w:szCs w:val="24"/>
          <w:lang w:eastAsia="lt-LT"/>
        </w:rPr>
        <w:t xml:space="preserve">4. </w:t>
      </w:r>
      <w:r w:rsidR="0076300A" w:rsidRPr="001E59EF">
        <w:rPr>
          <w:sz w:val="24"/>
          <w:szCs w:val="24"/>
          <w:lang w:eastAsia="lt-LT"/>
        </w:rPr>
        <w:t xml:space="preserve">Pagrindinės šiame </w:t>
      </w:r>
      <w:r>
        <w:rPr>
          <w:sz w:val="24"/>
          <w:szCs w:val="24"/>
          <w:lang w:eastAsia="lt-LT"/>
        </w:rPr>
        <w:t>dokumente</w:t>
      </w:r>
      <w:r w:rsidR="0076300A" w:rsidRPr="001E59EF">
        <w:rPr>
          <w:sz w:val="24"/>
          <w:szCs w:val="24"/>
          <w:lang w:eastAsia="lt-LT"/>
        </w:rPr>
        <w:t xml:space="preserve"> vartojamos sąvokos:</w:t>
      </w:r>
    </w:p>
    <w:p w:rsidR="0076300A" w:rsidRPr="001E59EF" w:rsidRDefault="00B15578" w:rsidP="00FA56AD">
      <w:pPr>
        <w:tabs>
          <w:tab w:val="left" w:pos="1276"/>
        </w:tabs>
        <w:overflowPunct/>
        <w:autoSpaceDE/>
        <w:autoSpaceDN/>
        <w:adjustRightInd/>
        <w:ind w:firstLine="851"/>
        <w:jc w:val="both"/>
        <w:textAlignment w:val="auto"/>
        <w:rPr>
          <w:sz w:val="24"/>
          <w:szCs w:val="24"/>
          <w:lang w:eastAsia="lt-LT"/>
        </w:rPr>
      </w:pPr>
      <w:r>
        <w:rPr>
          <w:b/>
          <w:sz w:val="24"/>
          <w:szCs w:val="24"/>
          <w:lang w:eastAsia="lt-LT"/>
        </w:rPr>
        <w:t>4.</w:t>
      </w:r>
      <w:r w:rsidR="00FA56AD">
        <w:rPr>
          <w:b/>
          <w:sz w:val="24"/>
          <w:szCs w:val="24"/>
          <w:lang w:eastAsia="lt-LT"/>
        </w:rPr>
        <w:t xml:space="preserve">1. </w:t>
      </w:r>
      <w:r w:rsidR="0076300A" w:rsidRPr="001E59EF">
        <w:rPr>
          <w:b/>
          <w:sz w:val="24"/>
          <w:szCs w:val="24"/>
          <w:lang w:eastAsia="lt-LT"/>
        </w:rPr>
        <w:t>darbuotojas</w:t>
      </w:r>
      <w:r w:rsidR="0076300A" w:rsidRPr="001E59EF">
        <w:rPr>
          <w:sz w:val="24"/>
          <w:szCs w:val="24"/>
          <w:lang w:eastAsia="lt-LT"/>
        </w:rPr>
        <w:t xml:space="preserve"> – asmuo, dirbantis </w:t>
      </w:r>
      <w:r w:rsidR="00C27D1B">
        <w:rPr>
          <w:sz w:val="24"/>
          <w:szCs w:val="24"/>
          <w:lang w:eastAsia="lt-LT"/>
        </w:rPr>
        <w:t>mokykloje</w:t>
      </w:r>
      <w:r w:rsidR="0076300A" w:rsidRPr="001E59EF">
        <w:rPr>
          <w:sz w:val="24"/>
          <w:szCs w:val="24"/>
          <w:lang w:eastAsia="lt-LT"/>
        </w:rPr>
        <w:t xml:space="preserve"> pagal su juo sudarytą darbo sutartį;</w:t>
      </w:r>
    </w:p>
    <w:p w:rsidR="0076300A" w:rsidRDefault="00B15578" w:rsidP="00AB7846">
      <w:pPr>
        <w:tabs>
          <w:tab w:val="left" w:pos="1276"/>
        </w:tabs>
        <w:overflowPunct/>
        <w:autoSpaceDE/>
        <w:autoSpaceDN/>
        <w:adjustRightInd/>
        <w:ind w:firstLine="851"/>
        <w:jc w:val="both"/>
        <w:textAlignment w:val="auto"/>
        <w:rPr>
          <w:sz w:val="24"/>
          <w:szCs w:val="24"/>
          <w:lang w:eastAsia="lt-LT"/>
        </w:rPr>
      </w:pPr>
      <w:r>
        <w:rPr>
          <w:b/>
          <w:sz w:val="24"/>
          <w:szCs w:val="24"/>
          <w:lang w:eastAsia="lt-LT"/>
        </w:rPr>
        <w:t>4.</w:t>
      </w:r>
      <w:r w:rsidR="00FA56AD">
        <w:rPr>
          <w:b/>
          <w:sz w:val="24"/>
          <w:szCs w:val="24"/>
          <w:lang w:eastAsia="lt-LT"/>
        </w:rPr>
        <w:t xml:space="preserve">2. </w:t>
      </w:r>
      <w:r w:rsidR="0076300A" w:rsidRPr="001E59EF">
        <w:rPr>
          <w:b/>
          <w:sz w:val="24"/>
          <w:szCs w:val="24"/>
          <w:lang w:eastAsia="lt-LT"/>
        </w:rPr>
        <w:t>darbo užmokestis</w:t>
      </w:r>
      <w:r w:rsidR="0076300A" w:rsidRPr="001E59EF">
        <w:rPr>
          <w:sz w:val="24"/>
          <w:szCs w:val="24"/>
          <w:lang w:eastAsia="lt-LT"/>
        </w:rPr>
        <w:t xml:space="preserve"> – visos darbuotojo pajamos, gaunamos už darbą, atliekamą pagal darbo sutartį su </w:t>
      </w:r>
      <w:r w:rsidR="00C27D1B">
        <w:rPr>
          <w:sz w:val="24"/>
          <w:szCs w:val="24"/>
          <w:lang w:eastAsia="lt-LT"/>
        </w:rPr>
        <w:t>mokykla</w:t>
      </w:r>
      <w:r w:rsidR="0076300A" w:rsidRPr="001E59EF">
        <w:rPr>
          <w:sz w:val="24"/>
          <w:szCs w:val="24"/>
          <w:lang w:eastAsia="lt-LT"/>
        </w:rPr>
        <w:t>, t. y. pareiginis atlyginimas, priemokos;</w:t>
      </w:r>
    </w:p>
    <w:p w:rsidR="0076300A" w:rsidRPr="000746A1" w:rsidRDefault="00B15578" w:rsidP="00FA56AD">
      <w:pPr>
        <w:tabs>
          <w:tab w:val="left" w:pos="851"/>
        </w:tabs>
        <w:overflowPunct/>
        <w:autoSpaceDE/>
        <w:autoSpaceDN/>
        <w:adjustRightInd/>
        <w:ind w:firstLine="851"/>
        <w:jc w:val="both"/>
        <w:textAlignment w:val="auto"/>
        <w:rPr>
          <w:sz w:val="24"/>
          <w:szCs w:val="24"/>
          <w:lang w:eastAsia="lt-LT"/>
        </w:rPr>
      </w:pPr>
      <w:r>
        <w:rPr>
          <w:b/>
          <w:sz w:val="24"/>
          <w:szCs w:val="24"/>
          <w:lang w:eastAsia="lt-LT"/>
        </w:rPr>
        <w:t>4.</w:t>
      </w:r>
      <w:r w:rsidR="00FA56AD">
        <w:rPr>
          <w:b/>
          <w:sz w:val="24"/>
          <w:szCs w:val="24"/>
          <w:lang w:eastAsia="lt-LT"/>
        </w:rPr>
        <w:t xml:space="preserve">3. </w:t>
      </w:r>
      <w:r w:rsidR="0076300A" w:rsidRPr="000746A1">
        <w:rPr>
          <w:b/>
          <w:sz w:val="24"/>
          <w:szCs w:val="24"/>
          <w:lang w:eastAsia="lt-LT"/>
        </w:rPr>
        <w:t>mokytojų pamokų paskirstymas</w:t>
      </w:r>
      <w:r w:rsidR="0076300A" w:rsidRPr="000746A1">
        <w:rPr>
          <w:sz w:val="24"/>
          <w:szCs w:val="24"/>
          <w:lang w:eastAsia="lt-LT"/>
        </w:rPr>
        <w:t xml:space="preserve"> – tai dokumentas, kuriame nurodomi mokytojai, pateikiami duomenys apie jų darbo stažą, išsilavinimą, kvalifikacinę kategoriją, paskirtą darbo krūvį ir nurodomi kiti teisės aktuose nustatyti duomenys, kurių reikia darbo užmokesčiui apskaičiuoti. Mokytojų pamokų paskirstymas sudaromas mokslo metams, rugsėjo 1 d. duomenimis. Esant </w:t>
      </w:r>
      <w:r w:rsidR="0076300A" w:rsidRPr="000746A1">
        <w:rPr>
          <w:sz w:val="24"/>
          <w:szCs w:val="24"/>
          <w:lang w:eastAsia="lt-LT"/>
        </w:rPr>
        <w:lastRenderedPageBreak/>
        <w:t xml:space="preserve">pasikeitimams, gali būti tikslinamas ir kitais darbo apmokėjimo </w:t>
      </w:r>
      <w:r w:rsidR="00CB5E58">
        <w:rPr>
          <w:sz w:val="24"/>
          <w:szCs w:val="24"/>
          <w:lang w:eastAsia="lt-LT"/>
        </w:rPr>
        <w:t>tvarkos apraše</w:t>
      </w:r>
      <w:r w:rsidR="0076300A" w:rsidRPr="000746A1">
        <w:rPr>
          <w:sz w:val="24"/>
          <w:szCs w:val="24"/>
          <w:lang w:eastAsia="lt-LT"/>
        </w:rPr>
        <w:t xml:space="preserve"> numatytais atvejais </w:t>
      </w:r>
      <w:r w:rsidR="004E7053">
        <w:rPr>
          <w:sz w:val="24"/>
          <w:szCs w:val="24"/>
        </w:rPr>
        <w:t>(lėšų ekonomijos);</w:t>
      </w:r>
      <w:r w:rsidR="0076300A" w:rsidRPr="000746A1">
        <w:rPr>
          <w:sz w:val="24"/>
          <w:szCs w:val="24"/>
        </w:rPr>
        <w:t xml:space="preserve"> </w:t>
      </w:r>
      <w:r w:rsidR="0076300A" w:rsidRPr="000746A1">
        <w:rPr>
          <w:sz w:val="24"/>
          <w:szCs w:val="24"/>
          <w:lang w:eastAsia="lt-LT"/>
        </w:rPr>
        <w:t xml:space="preserve"> </w:t>
      </w:r>
    </w:p>
    <w:p w:rsidR="0076300A" w:rsidRPr="001E59EF" w:rsidRDefault="00FA56AD" w:rsidP="00FA56AD">
      <w:pPr>
        <w:tabs>
          <w:tab w:val="left" w:pos="851"/>
          <w:tab w:val="left" w:pos="1276"/>
        </w:tabs>
        <w:overflowPunct/>
        <w:autoSpaceDE/>
        <w:autoSpaceDN/>
        <w:adjustRightInd/>
        <w:jc w:val="both"/>
        <w:textAlignment w:val="auto"/>
        <w:rPr>
          <w:sz w:val="24"/>
          <w:szCs w:val="24"/>
          <w:lang w:eastAsia="lt-LT"/>
        </w:rPr>
      </w:pPr>
      <w:r>
        <w:rPr>
          <w:b/>
          <w:sz w:val="24"/>
          <w:szCs w:val="24"/>
          <w:lang w:eastAsia="lt-LT"/>
        </w:rPr>
        <w:t xml:space="preserve">              </w:t>
      </w:r>
      <w:r w:rsidR="00B15578">
        <w:rPr>
          <w:b/>
          <w:sz w:val="24"/>
          <w:szCs w:val="24"/>
          <w:lang w:eastAsia="lt-LT"/>
        </w:rPr>
        <w:t>4.</w:t>
      </w:r>
      <w:r>
        <w:rPr>
          <w:b/>
          <w:sz w:val="24"/>
          <w:szCs w:val="24"/>
          <w:lang w:eastAsia="lt-LT"/>
        </w:rPr>
        <w:t xml:space="preserve">4. </w:t>
      </w:r>
      <w:r w:rsidR="0076300A" w:rsidRPr="001E59EF">
        <w:rPr>
          <w:b/>
          <w:sz w:val="24"/>
          <w:szCs w:val="24"/>
          <w:lang w:eastAsia="lt-LT"/>
        </w:rPr>
        <w:t>priemoka</w:t>
      </w:r>
      <w:r w:rsidR="0076300A" w:rsidRPr="001E59EF">
        <w:rPr>
          <w:sz w:val="24"/>
          <w:szCs w:val="24"/>
          <w:lang w:eastAsia="lt-LT"/>
        </w:rPr>
        <w:t xml:space="preserve"> – darbo užmokesčio kintamoji dalis, kuri darbuotojui mokama už darbą nukrypstant nuo įprastų darbo sąlygų, t. y. už papildomus darbus, už laikinai nesančių darbuotojų funkcijų (pareigų) vykdymą, už įprastą darbo krūvį viršijančią veiklą;</w:t>
      </w:r>
    </w:p>
    <w:p w:rsidR="0076300A" w:rsidRPr="001E59EF" w:rsidRDefault="00FA56AD" w:rsidP="00B15578">
      <w:pPr>
        <w:tabs>
          <w:tab w:val="left" w:pos="851"/>
          <w:tab w:val="left" w:pos="1276"/>
        </w:tabs>
        <w:overflowPunct/>
        <w:autoSpaceDE/>
        <w:autoSpaceDN/>
        <w:adjustRightInd/>
        <w:jc w:val="both"/>
        <w:textAlignment w:val="auto"/>
        <w:rPr>
          <w:sz w:val="24"/>
          <w:szCs w:val="24"/>
          <w:lang w:eastAsia="lt-LT"/>
        </w:rPr>
      </w:pPr>
      <w:r>
        <w:rPr>
          <w:b/>
          <w:sz w:val="24"/>
          <w:szCs w:val="24"/>
          <w:lang w:eastAsia="lt-LT"/>
        </w:rPr>
        <w:t xml:space="preserve">              </w:t>
      </w:r>
      <w:r w:rsidR="00B15578">
        <w:rPr>
          <w:b/>
          <w:sz w:val="24"/>
          <w:szCs w:val="24"/>
          <w:lang w:eastAsia="lt-LT"/>
        </w:rPr>
        <w:t>4.</w:t>
      </w:r>
      <w:r>
        <w:rPr>
          <w:b/>
          <w:sz w:val="24"/>
          <w:szCs w:val="24"/>
          <w:lang w:eastAsia="lt-LT"/>
        </w:rPr>
        <w:t xml:space="preserve">5. </w:t>
      </w:r>
      <w:r w:rsidR="0076300A" w:rsidRPr="001E59EF">
        <w:rPr>
          <w:b/>
          <w:sz w:val="24"/>
          <w:szCs w:val="24"/>
          <w:lang w:eastAsia="lt-LT"/>
        </w:rPr>
        <w:t xml:space="preserve">premija </w:t>
      </w:r>
      <w:r w:rsidR="00CC2725">
        <w:rPr>
          <w:sz w:val="24"/>
          <w:szCs w:val="24"/>
          <w:lang w:eastAsia="lt-LT"/>
        </w:rPr>
        <w:t>–</w:t>
      </w:r>
      <w:r w:rsidR="0076300A" w:rsidRPr="001E59EF">
        <w:rPr>
          <w:sz w:val="24"/>
          <w:szCs w:val="24"/>
          <w:lang w:eastAsia="lt-LT"/>
        </w:rPr>
        <w:t xml:space="preserve"> kintamoji</w:t>
      </w:r>
      <w:r w:rsidR="00CC2725">
        <w:rPr>
          <w:sz w:val="24"/>
          <w:szCs w:val="24"/>
          <w:lang w:eastAsia="lt-LT"/>
        </w:rPr>
        <w:t xml:space="preserve"> </w:t>
      </w:r>
      <w:r w:rsidR="0076300A" w:rsidRPr="001E59EF">
        <w:rPr>
          <w:sz w:val="24"/>
          <w:szCs w:val="24"/>
          <w:lang w:eastAsia="lt-LT"/>
        </w:rPr>
        <w:t>darbo užmokesčio dali</w:t>
      </w:r>
      <w:r w:rsidR="004E7053">
        <w:rPr>
          <w:sz w:val="24"/>
          <w:szCs w:val="24"/>
          <w:lang w:eastAsia="lt-LT"/>
        </w:rPr>
        <w:t>s, skirta darbuotojams skatinti.</w:t>
      </w:r>
    </w:p>
    <w:p w:rsidR="00F37910" w:rsidRDefault="00B15578" w:rsidP="00B15578">
      <w:pPr>
        <w:tabs>
          <w:tab w:val="left" w:pos="1134"/>
        </w:tabs>
        <w:overflowPunct/>
        <w:autoSpaceDE/>
        <w:autoSpaceDN/>
        <w:adjustRightInd/>
        <w:ind w:firstLine="851"/>
        <w:jc w:val="both"/>
        <w:textAlignment w:val="auto"/>
        <w:rPr>
          <w:sz w:val="24"/>
          <w:szCs w:val="24"/>
          <w:lang w:eastAsia="lt-LT"/>
        </w:rPr>
      </w:pPr>
      <w:r>
        <w:rPr>
          <w:b/>
          <w:sz w:val="24"/>
          <w:szCs w:val="24"/>
          <w:lang w:eastAsia="lt-LT"/>
        </w:rPr>
        <w:t>4.6. k</w:t>
      </w:r>
      <w:r w:rsidR="00F37910" w:rsidRPr="00705076">
        <w:rPr>
          <w:b/>
          <w:sz w:val="24"/>
          <w:szCs w:val="24"/>
          <w:lang w:eastAsia="lt-LT"/>
        </w:rPr>
        <w:t xml:space="preserve">itos papildomos, neprivalomos veiklos - </w:t>
      </w:r>
      <w:r w:rsidR="00F37910" w:rsidRPr="00705076">
        <w:rPr>
          <w:sz w:val="24"/>
          <w:szCs w:val="24"/>
          <w:lang w:eastAsia="lt-LT"/>
        </w:rPr>
        <w:t xml:space="preserve">tai valandos (iki 400 val.), skiriamos sulygus su mokytoju individualiai, atsižvelgiant į </w:t>
      </w:r>
      <w:r w:rsidR="00A32846">
        <w:rPr>
          <w:sz w:val="24"/>
          <w:szCs w:val="24"/>
          <w:lang w:eastAsia="lt-LT"/>
        </w:rPr>
        <w:t>mokyklos</w:t>
      </w:r>
      <w:r w:rsidR="00F37910" w:rsidRPr="00705076">
        <w:rPr>
          <w:sz w:val="24"/>
          <w:szCs w:val="24"/>
          <w:lang w:eastAsia="lt-LT"/>
        </w:rPr>
        <w:t xml:space="preserve"> tikslus, uždavinius, į mokytojo kvalifikacinę kategoriją ir jo atlieka</w:t>
      </w:r>
      <w:r w:rsidR="006468B6" w:rsidRPr="00705076">
        <w:rPr>
          <w:sz w:val="24"/>
          <w:szCs w:val="24"/>
          <w:lang w:eastAsia="lt-LT"/>
        </w:rPr>
        <w:t>ma</w:t>
      </w:r>
      <w:r w:rsidR="00F37910" w:rsidRPr="00705076">
        <w:rPr>
          <w:sz w:val="24"/>
          <w:szCs w:val="24"/>
          <w:lang w:eastAsia="lt-LT"/>
        </w:rPr>
        <w:t xml:space="preserve">s funkcijas, numatytas pareigybės apraše. </w:t>
      </w:r>
    </w:p>
    <w:p w:rsidR="00B15578" w:rsidRPr="000855CD" w:rsidRDefault="00B15578" w:rsidP="00B15578">
      <w:pPr>
        <w:tabs>
          <w:tab w:val="left" w:pos="1134"/>
        </w:tabs>
        <w:overflowPunct/>
        <w:autoSpaceDE/>
        <w:autoSpaceDN/>
        <w:adjustRightInd/>
        <w:ind w:firstLine="851"/>
        <w:jc w:val="both"/>
        <w:textAlignment w:val="auto"/>
        <w:rPr>
          <w:sz w:val="24"/>
          <w:szCs w:val="24"/>
          <w:lang w:eastAsia="lt-LT"/>
        </w:rPr>
      </w:pPr>
      <w:r>
        <w:rPr>
          <w:b/>
          <w:color w:val="000000"/>
          <w:sz w:val="24"/>
          <w:szCs w:val="24"/>
        </w:rPr>
        <w:t>4.7. i</w:t>
      </w:r>
      <w:r w:rsidRPr="000855CD">
        <w:rPr>
          <w:b/>
          <w:color w:val="000000"/>
          <w:sz w:val="24"/>
          <w:szCs w:val="24"/>
        </w:rPr>
        <w:t xml:space="preserve">nformaciją apie </w:t>
      </w:r>
      <w:r w:rsidRPr="000855CD">
        <w:rPr>
          <w:sz w:val="24"/>
          <w:szCs w:val="24"/>
        </w:rPr>
        <w:t>mokytojus ir švietimo pagalbos specialistus</w:t>
      </w:r>
      <w:r>
        <w:rPr>
          <w:color w:val="000000"/>
          <w:sz w:val="24"/>
          <w:szCs w:val="24"/>
        </w:rPr>
        <w:t>, t.</w:t>
      </w:r>
      <w:r w:rsidRPr="000855CD">
        <w:rPr>
          <w:color w:val="000000"/>
          <w:sz w:val="24"/>
          <w:szCs w:val="24"/>
        </w:rPr>
        <w:t xml:space="preserve">y. jų išsilavinimą, darbo stažą, kvalifikacinę kategoriją ir kitus duomenis, renka ir tvarko </w:t>
      </w:r>
      <w:r>
        <w:rPr>
          <w:color w:val="000000"/>
          <w:sz w:val="24"/>
          <w:szCs w:val="24"/>
        </w:rPr>
        <w:t>raštinės vedėja</w:t>
      </w:r>
      <w:r w:rsidRPr="00775EB0">
        <w:rPr>
          <w:color w:val="000000"/>
          <w:sz w:val="24"/>
          <w:szCs w:val="24"/>
        </w:rPr>
        <w:t>.</w:t>
      </w:r>
      <w:r w:rsidRPr="000855CD">
        <w:rPr>
          <w:color w:val="000000"/>
          <w:sz w:val="24"/>
          <w:szCs w:val="24"/>
        </w:rPr>
        <w:t xml:space="preserve"> Dokumentai ir jų kopijos kaupiami ir saugomi mokytojo asmens byloje ir pedagogų duomenų bazėje. Pedagoginis stažas </w:t>
      </w:r>
      <w:r>
        <w:rPr>
          <w:color w:val="000000"/>
          <w:sz w:val="24"/>
          <w:szCs w:val="24"/>
        </w:rPr>
        <w:t>mokykloje</w:t>
      </w:r>
      <w:r w:rsidRPr="000855CD">
        <w:rPr>
          <w:color w:val="000000"/>
          <w:sz w:val="24"/>
          <w:szCs w:val="24"/>
        </w:rPr>
        <w:t xml:space="preserve"> fiksuojamas vieną kartą metuose – rugsėjo 1 d. duomenimis. </w:t>
      </w:r>
      <w:r w:rsidRPr="000855CD">
        <w:rPr>
          <w:sz w:val="24"/>
          <w:szCs w:val="24"/>
        </w:rPr>
        <w:t>Išimties atvejais, esant mokytojo ar pagalbos mokiniui specialisto prašymui, pedagoginis darbo stažas gali būti perskaičiuojamas mokslo metų viduryje. Jei mokslo metų viduryje perskaičiuotas pedagoginis darbo stažas turi reikšmės DU skaičiavimui, pareiginės algos pastovios dalies tarifas perskaičiuojamas.</w:t>
      </w:r>
    </w:p>
    <w:p w:rsidR="0076300A" w:rsidRPr="001E59EF" w:rsidRDefault="00B15578" w:rsidP="00B15578">
      <w:pPr>
        <w:tabs>
          <w:tab w:val="left" w:pos="851"/>
          <w:tab w:val="left" w:pos="1134"/>
        </w:tabs>
        <w:overflowPunct/>
        <w:autoSpaceDE/>
        <w:autoSpaceDN/>
        <w:adjustRightInd/>
        <w:jc w:val="both"/>
        <w:textAlignment w:val="auto"/>
        <w:rPr>
          <w:sz w:val="24"/>
          <w:szCs w:val="24"/>
        </w:rPr>
      </w:pPr>
      <w:r>
        <w:rPr>
          <w:sz w:val="24"/>
          <w:szCs w:val="24"/>
          <w:lang w:eastAsia="lt-LT"/>
        </w:rPr>
        <w:t xml:space="preserve">              5. </w:t>
      </w:r>
      <w:r w:rsidR="0076300A" w:rsidRPr="001E59EF">
        <w:rPr>
          <w:sz w:val="24"/>
          <w:szCs w:val="24"/>
        </w:rPr>
        <w:t xml:space="preserve">Su šia darbo apmokėjimo tvarka supažindinami visi </w:t>
      </w:r>
      <w:r w:rsidR="00A32846">
        <w:rPr>
          <w:sz w:val="24"/>
          <w:szCs w:val="24"/>
        </w:rPr>
        <w:t>mokyklos</w:t>
      </w:r>
      <w:r w:rsidR="0076300A" w:rsidRPr="001E59EF">
        <w:rPr>
          <w:sz w:val="24"/>
          <w:szCs w:val="24"/>
        </w:rPr>
        <w:t xml:space="preserve"> darbuotojai.</w:t>
      </w:r>
    </w:p>
    <w:p w:rsidR="0076300A" w:rsidRDefault="0076300A" w:rsidP="0076300A">
      <w:pPr>
        <w:jc w:val="center"/>
        <w:rPr>
          <w:sz w:val="24"/>
          <w:szCs w:val="24"/>
          <w:lang w:eastAsia="lt-LT"/>
        </w:rPr>
      </w:pPr>
    </w:p>
    <w:p w:rsidR="0076300A" w:rsidRPr="001E59EF" w:rsidRDefault="0076300A" w:rsidP="00775EB0">
      <w:pPr>
        <w:jc w:val="center"/>
        <w:rPr>
          <w:b/>
          <w:sz w:val="24"/>
          <w:szCs w:val="24"/>
          <w:lang w:eastAsia="lt-LT"/>
        </w:rPr>
      </w:pPr>
      <w:r w:rsidRPr="001E59EF">
        <w:rPr>
          <w:b/>
          <w:sz w:val="24"/>
          <w:szCs w:val="24"/>
          <w:lang w:eastAsia="lt-LT"/>
        </w:rPr>
        <w:t>II. DARBO LAIKO APSKAITA</w:t>
      </w:r>
    </w:p>
    <w:p w:rsidR="0076300A" w:rsidRPr="001E59EF" w:rsidRDefault="0076300A" w:rsidP="0076300A">
      <w:pPr>
        <w:pStyle w:val="Sraopastraipa"/>
        <w:spacing w:after="0" w:line="240" w:lineRule="auto"/>
        <w:ind w:left="0"/>
        <w:jc w:val="center"/>
        <w:rPr>
          <w:rFonts w:ascii="Times New Roman" w:eastAsia="Times New Roman" w:hAnsi="Times New Roman"/>
          <w:b/>
          <w:sz w:val="24"/>
          <w:szCs w:val="24"/>
          <w:lang w:eastAsia="lt-LT"/>
        </w:rPr>
      </w:pPr>
    </w:p>
    <w:p w:rsidR="0076300A" w:rsidRPr="001E59EF" w:rsidRDefault="00AB260D" w:rsidP="00AB260D">
      <w:pPr>
        <w:tabs>
          <w:tab w:val="left" w:pos="1134"/>
        </w:tabs>
        <w:overflowPunct/>
        <w:autoSpaceDE/>
        <w:autoSpaceDN/>
        <w:adjustRightInd/>
        <w:ind w:firstLine="851"/>
        <w:jc w:val="both"/>
        <w:textAlignment w:val="auto"/>
        <w:rPr>
          <w:sz w:val="24"/>
          <w:szCs w:val="24"/>
          <w:lang w:eastAsia="lt-LT"/>
        </w:rPr>
      </w:pPr>
      <w:r>
        <w:rPr>
          <w:sz w:val="24"/>
          <w:szCs w:val="24"/>
          <w:lang w:eastAsia="lt-LT"/>
        </w:rPr>
        <w:t xml:space="preserve">6. </w:t>
      </w:r>
      <w:r w:rsidR="0076300A" w:rsidRPr="001E59EF">
        <w:rPr>
          <w:sz w:val="24"/>
          <w:szCs w:val="24"/>
          <w:lang w:eastAsia="lt-LT"/>
        </w:rPr>
        <w:t xml:space="preserve">Darbo laiko apskaita žymima pagal </w:t>
      </w:r>
      <w:r w:rsidR="00A32846">
        <w:rPr>
          <w:sz w:val="24"/>
          <w:szCs w:val="24"/>
          <w:lang w:eastAsia="lt-LT"/>
        </w:rPr>
        <w:t>mokyklos</w:t>
      </w:r>
      <w:r w:rsidR="0076300A" w:rsidRPr="001E59EF">
        <w:rPr>
          <w:sz w:val="24"/>
          <w:szCs w:val="24"/>
          <w:lang w:eastAsia="lt-LT"/>
        </w:rPr>
        <w:t xml:space="preserve"> direktoriaus patvirtintą darbo laiko apskaitos žiniaraščio formą. Žiniaraščius pildo direktoriaus pavaduotojas ugdymui ir direktoriaus pavaduotojas ūkiui. </w:t>
      </w:r>
    </w:p>
    <w:p w:rsidR="0076300A" w:rsidRPr="001E59EF" w:rsidRDefault="00AB260D" w:rsidP="00AB260D">
      <w:pPr>
        <w:tabs>
          <w:tab w:val="left" w:pos="1134"/>
        </w:tabs>
        <w:overflowPunct/>
        <w:autoSpaceDE/>
        <w:autoSpaceDN/>
        <w:adjustRightInd/>
        <w:ind w:firstLine="851"/>
        <w:jc w:val="both"/>
        <w:textAlignment w:val="auto"/>
        <w:rPr>
          <w:sz w:val="24"/>
          <w:szCs w:val="24"/>
          <w:lang w:eastAsia="lt-LT"/>
        </w:rPr>
      </w:pPr>
      <w:r>
        <w:rPr>
          <w:sz w:val="24"/>
          <w:szCs w:val="24"/>
          <w:lang w:eastAsia="lt-LT"/>
        </w:rPr>
        <w:t xml:space="preserve">7. </w:t>
      </w:r>
      <w:r w:rsidR="0076300A" w:rsidRPr="001E59EF">
        <w:rPr>
          <w:sz w:val="24"/>
          <w:szCs w:val="24"/>
          <w:lang w:eastAsia="lt-LT"/>
        </w:rPr>
        <w:t xml:space="preserve">Pasibaigus mėnesiui, šio mėnesio paskutinę darbo dieną užpildytas ir atsakingo asmens pasirašytas darbo laiko žiniaraštis pateikiamas vyriausiajam buhalteriui. Vyriausiasis buhalteris, priimdamas darbo laiko apskaitos žiniaraštį, patikrina visų rekvizitų užpildymo teisingumą. Visiškai ir teisingai įformintas darbo laiko apskaitos žiniaraštis yra pagrindas skaičiuoti darbuotojams priklausantį darbo užmokestį. </w:t>
      </w:r>
    </w:p>
    <w:p w:rsidR="0076300A" w:rsidRPr="001E59EF" w:rsidRDefault="00AB260D" w:rsidP="00AB260D">
      <w:pPr>
        <w:tabs>
          <w:tab w:val="left" w:pos="1276"/>
        </w:tabs>
        <w:overflowPunct/>
        <w:autoSpaceDE/>
        <w:autoSpaceDN/>
        <w:adjustRightInd/>
        <w:ind w:firstLine="851"/>
        <w:jc w:val="both"/>
        <w:textAlignment w:val="auto"/>
        <w:rPr>
          <w:sz w:val="24"/>
          <w:szCs w:val="24"/>
          <w:lang w:eastAsia="lt-LT"/>
        </w:rPr>
      </w:pPr>
      <w:r>
        <w:rPr>
          <w:sz w:val="24"/>
          <w:szCs w:val="24"/>
          <w:lang w:eastAsia="lt-LT"/>
        </w:rPr>
        <w:t xml:space="preserve">8. </w:t>
      </w:r>
      <w:r w:rsidR="0076300A" w:rsidRPr="001E59EF">
        <w:rPr>
          <w:sz w:val="24"/>
          <w:szCs w:val="24"/>
          <w:lang w:eastAsia="lt-LT"/>
        </w:rPr>
        <w:t>Kiekvieną mėnesį darbo užmoke</w:t>
      </w:r>
      <w:r w:rsidR="00EA22E0">
        <w:rPr>
          <w:sz w:val="24"/>
          <w:szCs w:val="24"/>
          <w:lang w:eastAsia="lt-LT"/>
        </w:rPr>
        <w:t>stis darbuotojams skaičiuojamas</w:t>
      </w:r>
      <w:r w:rsidR="0076300A" w:rsidRPr="001E59EF">
        <w:rPr>
          <w:sz w:val="24"/>
          <w:szCs w:val="24"/>
          <w:lang w:eastAsia="lt-LT"/>
        </w:rPr>
        <w:t xml:space="preserve"> atsižvelgiant į faktiškai dirbtą laiką.</w:t>
      </w:r>
    </w:p>
    <w:p w:rsidR="0076300A" w:rsidRPr="001E59EF" w:rsidRDefault="0076300A" w:rsidP="0076300A">
      <w:pPr>
        <w:ind w:firstLine="1080"/>
        <w:jc w:val="both"/>
        <w:rPr>
          <w:sz w:val="24"/>
          <w:szCs w:val="24"/>
          <w:lang w:eastAsia="lt-LT"/>
        </w:rPr>
      </w:pPr>
    </w:p>
    <w:p w:rsidR="0076300A" w:rsidRPr="001E59EF" w:rsidRDefault="0076300A" w:rsidP="0076300A">
      <w:pPr>
        <w:jc w:val="center"/>
        <w:rPr>
          <w:b/>
          <w:sz w:val="24"/>
          <w:szCs w:val="24"/>
          <w:lang w:eastAsia="lt-LT"/>
        </w:rPr>
      </w:pPr>
      <w:r w:rsidRPr="001E59EF">
        <w:rPr>
          <w:b/>
          <w:sz w:val="24"/>
          <w:szCs w:val="24"/>
          <w:lang w:eastAsia="lt-LT"/>
        </w:rPr>
        <w:t xml:space="preserve">III. </w:t>
      </w:r>
      <w:r w:rsidRPr="001E59EF">
        <w:rPr>
          <w:b/>
          <w:bCs/>
          <w:sz w:val="24"/>
          <w:szCs w:val="24"/>
        </w:rPr>
        <w:t>DARBUOTOJŲ PAREIGYBIŲ LYGIAI IR GRUPĖS</w:t>
      </w:r>
    </w:p>
    <w:p w:rsidR="0076300A" w:rsidRPr="001E59EF" w:rsidRDefault="0076300A" w:rsidP="0076300A">
      <w:pPr>
        <w:jc w:val="center"/>
        <w:rPr>
          <w:b/>
          <w:sz w:val="24"/>
          <w:szCs w:val="24"/>
          <w:lang w:eastAsia="lt-LT"/>
        </w:rPr>
      </w:pPr>
    </w:p>
    <w:p w:rsidR="0076300A" w:rsidRPr="001E59EF" w:rsidRDefault="00405829" w:rsidP="00405829">
      <w:pPr>
        <w:pStyle w:val="Default"/>
        <w:ind w:left="851"/>
        <w:jc w:val="both"/>
        <w:rPr>
          <w:color w:val="auto"/>
        </w:rPr>
      </w:pPr>
      <w:r>
        <w:rPr>
          <w:color w:val="auto"/>
        </w:rPr>
        <w:t xml:space="preserve">9. </w:t>
      </w:r>
      <w:r w:rsidR="00A32846">
        <w:rPr>
          <w:color w:val="auto"/>
        </w:rPr>
        <w:t>Mokyklos</w:t>
      </w:r>
      <w:r w:rsidR="0076300A" w:rsidRPr="001E59EF">
        <w:rPr>
          <w:color w:val="auto"/>
        </w:rPr>
        <w:t xml:space="preserve"> darbuotojų pareigybės yra keturių lygių: </w:t>
      </w:r>
    </w:p>
    <w:p w:rsidR="0076300A" w:rsidRPr="001E59EF" w:rsidRDefault="00FD255C" w:rsidP="00FD255C">
      <w:pPr>
        <w:pStyle w:val="Default"/>
        <w:tabs>
          <w:tab w:val="left" w:pos="1418"/>
        </w:tabs>
        <w:ind w:left="851"/>
        <w:jc w:val="both"/>
        <w:rPr>
          <w:color w:val="auto"/>
        </w:rPr>
      </w:pPr>
      <w:r>
        <w:rPr>
          <w:color w:val="auto"/>
        </w:rPr>
        <w:t>9 .1.</w:t>
      </w:r>
      <w:r w:rsidR="006771F2">
        <w:rPr>
          <w:color w:val="auto"/>
        </w:rPr>
        <w:t xml:space="preserve"> </w:t>
      </w:r>
      <w:r w:rsidR="0076300A" w:rsidRPr="001E59EF">
        <w:rPr>
          <w:color w:val="auto"/>
        </w:rPr>
        <w:t>A lygio – pareigybės, kurioms būtinas ne žemesnis kaip aukštasis išsilavinimas:</w:t>
      </w:r>
    </w:p>
    <w:p w:rsidR="0076300A" w:rsidRPr="001E59EF" w:rsidRDefault="006771F2" w:rsidP="00AB7846">
      <w:pPr>
        <w:pStyle w:val="Default"/>
        <w:tabs>
          <w:tab w:val="left" w:pos="1560"/>
        </w:tabs>
        <w:ind w:firstLine="851"/>
        <w:jc w:val="both"/>
        <w:rPr>
          <w:color w:val="auto"/>
        </w:rPr>
      </w:pPr>
      <w:r>
        <w:rPr>
          <w:color w:val="auto"/>
        </w:rPr>
        <w:t xml:space="preserve">9.1.1. </w:t>
      </w:r>
      <w:r w:rsidR="0076300A" w:rsidRPr="001E59EF">
        <w:rPr>
          <w:color w:val="auto"/>
        </w:rPr>
        <w:t>A1 lygio – pareigybės, kurioms būtinas ne žemesnis kaip aukštasis universitetinis išsilavinimas su magistro kvalifikaciniu laipsniu ar jam prilygintu išsilavinimu (psichologas);</w:t>
      </w:r>
    </w:p>
    <w:p w:rsidR="0076300A" w:rsidRPr="001E59EF" w:rsidRDefault="006771F2" w:rsidP="00AB7846">
      <w:pPr>
        <w:pStyle w:val="Default"/>
        <w:tabs>
          <w:tab w:val="left" w:pos="1560"/>
        </w:tabs>
        <w:ind w:firstLine="851"/>
        <w:jc w:val="both"/>
        <w:rPr>
          <w:color w:val="auto"/>
        </w:rPr>
      </w:pPr>
      <w:r>
        <w:rPr>
          <w:color w:val="auto"/>
        </w:rPr>
        <w:t xml:space="preserve">9.1.2. </w:t>
      </w:r>
      <w:r w:rsidR="0076300A" w:rsidRPr="001E59EF">
        <w:rPr>
          <w:color w:val="auto"/>
        </w:rPr>
        <w:t>A2 lygio – pareigybės, kurioms būtinas ne žemesnis kaip aukštasis universitetinis išsilavinimas su bakalauro kvalifikaciniu laipsniu ar jam prilygintu išsilavinimu arba aukštasis koleginis išsilavinimas su profesinio bakalauro kvalifikaciniu laipsniu ar jam prilygintu išsilavinimu;</w:t>
      </w:r>
    </w:p>
    <w:p w:rsidR="0076300A" w:rsidRPr="001E59EF" w:rsidRDefault="006771F2" w:rsidP="00AB7846">
      <w:pPr>
        <w:pStyle w:val="Default"/>
        <w:tabs>
          <w:tab w:val="left" w:pos="1418"/>
          <w:tab w:val="left" w:pos="1701"/>
        </w:tabs>
        <w:ind w:firstLine="851"/>
        <w:jc w:val="both"/>
        <w:rPr>
          <w:color w:val="auto"/>
        </w:rPr>
      </w:pPr>
      <w:r>
        <w:rPr>
          <w:color w:val="auto"/>
        </w:rPr>
        <w:t xml:space="preserve">9.2. </w:t>
      </w:r>
      <w:r w:rsidR="0076300A" w:rsidRPr="001E59EF">
        <w:rPr>
          <w:color w:val="auto"/>
        </w:rPr>
        <w:t xml:space="preserve">B lygio – pareigybės, kurioms būtinas ne žemesnis kaip aukštesnysis išsilavinimas ar specialusis vidurinis išsilavinimas, įgyti iki 1995 metų; </w:t>
      </w:r>
    </w:p>
    <w:p w:rsidR="0076300A" w:rsidRPr="001E59EF" w:rsidRDefault="006771F2" w:rsidP="00AB7846">
      <w:pPr>
        <w:pStyle w:val="Default"/>
        <w:tabs>
          <w:tab w:val="left" w:pos="1418"/>
        </w:tabs>
        <w:ind w:firstLine="851"/>
        <w:jc w:val="both"/>
        <w:rPr>
          <w:color w:val="auto"/>
        </w:rPr>
      </w:pPr>
      <w:r>
        <w:rPr>
          <w:color w:val="auto"/>
        </w:rPr>
        <w:t xml:space="preserve">9.3. </w:t>
      </w:r>
      <w:r w:rsidR="0076300A" w:rsidRPr="001E59EF">
        <w:rPr>
          <w:color w:val="auto"/>
        </w:rPr>
        <w:t xml:space="preserve">C lygio – pareigybės, kurioms būtinas ne žemesnis kaip vidurinis išsilavinimas ir (ar) įgyta profesinė kvalifikacija; </w:t>
      </w:r>
    </w:p>
    <w:p w:rsidR="0076300A" w:rsidRPr="001E59EF" w:rsidRDefault="006771F2" w:rsidP="00AB7846">
      <w:pPr>
        <w:pStyle w:val="Default"/>
        <w:tabs>
          <w:tab w:val="left" w:pos="1418"/>
        </w:tabs>
        <w:ind w:firstLine="851"/>
        <w:jc w:val="both"/>
        <w:rPr>
          <w:color w:val="auto"/>
        </w:rPr>
      </w:pPr>
      <w:r>
        <w:rPr>
          <w:color w:val="auto"/>
        </w:rPr>
        <w:t xml:space="preserve">9.4. </w:t>
      </w:r>
      <w:r w:rsidR="0076300A" w:rsidRPr="001E59EF">
        <w:rPr>
          <w:color w:val="auto"/>
        </w:rPr>
        <w:t xml:space="preserve">D lygio – pareigybės, kurioms netaikomi išsilavinimo ar profesinės kvalifikacijos reikalavimai. </w:t>
      </w:r>
    </w:p>
    <w:p w:rsidR="0076300A" w:rsidRPr="001E59EF" w:rsidRDefault="006771F2" w:rsidP="006771F2">
      <w:pPr>
        <w:pStyle w:val="Default"/>
        <w:tabs>
          <w:tab w:val="left" w:pos="1276"/>
        </w:tabs>
        <w:ind w:left="851"/>
        <w:jc w:val="both"/>
        <w:rPr>
          <w:color w:val="auto"/>
        </w:rPr>
      </w:pPr>
      <w:r>
        <w:rPr>
          <w:color w:val="auto"/>
        </w:rPr>
        <w:t xml:space="preserve">10. </w:t>
      </w:r>
      <w:r w:rsidR="00A32846">
        <w:rPr>
          <w:color w:val="auto"/>
        </w:rPr>
        <w:t>Mokyklos</w:t>
      </w:r>
      <w:r w:rsidR="0076300A" w:rsidRPr="001E59EF">
        <w:rPr>
          <w:color w:val="auto"/>
        </w:rPr>
        <w:t xml:space="preserve"> darbuotojų pareigybės skirstomos į šias grupes: </w:t>
      </w:r>
    </w:p>
    <w:p w:rsidR="0076300A" w:rsidRPr="001E59EF" w:rsidRDefault="00AB7846" w:rsidP="00AB7846">
      <w:pPr>
        <w:pStyle w:val="Default"/>
        <w:tabs>
          <w:tab w:val="left" w:pos="1418"/>
        </w:tabs>
        <w:jc w:val="both"/>
        <w:rPr>
          <w:color w:val="auto"/>
        </w:rPr>
      </w:pPr>
      <w:r>
        <w:rPr>
          <w:color w:val="auto"/>
        </w:rPr>
        <w:t xml:space="preserve">              </w:t>
      </w:r>
      <w:r w:rsidR="006771F2">
        <w:rPr>
          <w:color w:val="auto"/>
        </w:rPr>
        <w:t xml:space="preserve">10.1. </w:t>
      </w:r>
      <w:r w:rsidR="0076300A" w:rsidRPr="001E59EF">
        <w:rPr>
          <w:color w:val="auto"/>
        </w:rPr>
        <w:t>biudžetinių įstaigų vadovai ir jų pavaduotojai, kurių pareigybės priskiriamos A lygiui, atsižvelgiant į būtiną išsilavinimą toms pareigoms eiti;</w:t>
      </w:r>
    </w:p>
    <w:p w:rsidR="0076300A" w:rsidRPr="001E59EF" w:rsidRDefault="006771F2" w:rsidP="006771F2">
      <w:pPr>
        <w:pStyle w:val="Default"/>
        <w:tabs>
          <w:tab w:val="left" w:pos="1418"/>
        </w:tabs>
        <w:ind w:left="851"/>
        <w:jc w:val="both"/>
        <w:rPr>
          <w:color w:val="auto"/>
        </w:rPr>
      </w:pPr>
      <w:r>
        <w:rPr>
          <w:color w:val="auto"/>
        </w:rPr>
        <w:t xml:space="preserve">10.2. </w:t>
      </w:r>
      <w:r w:rsidR="0076300A" w:rsidRPr="001E59EF">
        <w:rPr>
          <w:color w:val="auto"/>
        </w:rPr>
        <w:t xml:space="preserve">specialistai, kurių pareigybės priskiriamos A arba B lygiui, atsižvelgiant į būtiną išsilavinimą toms pareigoms eiti; </w:t>
      </w:r>
    </w:p>
    <w:p w:rsidR="0076300A" w:rsidRPr="001E59EF" w:rsidRDefault="006771F2" w:rsidP="006771F2">
      <w:pPr>
        <w:pStyle w:val="Default"/>
        <w:tabs>
          <w:tab w:val="left" w:pos="1418"/>
        </w:tabs>
        <w:ind w:left="851"/>
        <w:jc w:val="both"/>
        <w:rPr>
          <w:color w:val="auto"/>
        </w:rPr>
      </w:pPr>
      <w:r>
        <w:rPr>
          <w:color w:val="auto"/>
        </w:rPr>
        <w:t xml:space="preserve">10.3. </w:t>
      </w:r>
      <w:r w:rsidR="0076300A" w:rsidRPr="001E59EF">
        <w:rPr>
          <w:color w:val="auto"/>
        </w:rPr>
        <w:t xml:space="preserve">kvalifikuoti darbuotojai, kurių pareigybės priskiriamos C lygiui; </w:t>
      </w:r>
    </w:p>
    <w:p w:rsidR="0076300A" w:rsidRPr="001E59EF" w:rsidRDefault="006771F2" w:rsidP="006771F2">
      <w:pPr>
        <w:pStyle w:val="Default"/>
        <w:tabs>
          <w:tab w:val="left" w:pos="1418"/>
        </w:tabs>
        <w:ind w:left="851"/>
        <w:jc w:val="both"/>
        <w:rPr>
          <w:color w:val="auto"/>
        </w:rPr>
      </w:pPr>
      <w:r>
        <w:rPr>
          <w:color w:val="auto"/>
        </w:rPr>
        <w:lastRenderedPageBreak/>
        <w:t xml:space="preserve">10.4. </w:t>
      </w:r>
      <w:r w:rsidR="0076300A" w:rsidRPr="001E59EF">
        <w:rPr>
          <w:color w:val="auto"/>
        </w:rPr>
        <w:t xml:space="preserve">darbuotojai, kurių pareigybės priskiriamos D lygiui (toliau – darbininkai). </w:t>
      </w:r>
    </w:p>
    <w:p w:rsidR="0076300A" w:rsidRPr="001E59EF" w:rsidRDefault="0076300A" w:rsidP="0076300A">
      <w:pPr>
        <w:pStyle w:val="Default"/>
        <w:ind w:firstLine="1080"/>
        <w:jc w:val="both"/>
        <w:rPr>
          <w:color w:val="auto"/>
        </w:rPr>
      </w:pPr>
    </w:p>
    <w:p w:rsidR="0076300A" w:rsidRDefault="0076300A" w:rsidP="0013211F">
      <w:pPr>
        <w:pStyle w:val="Default"/>
        <w:jc w:val="center"/>
        <w:rPr>
          <w:b/>
          <w:bCs/>
          <w:caps/>
          <w:color w:val="auto"/>
        </w:rPr>
      </w:pPr>
      <w:r w:rsidRPr="001E59EF">
        <w:rPr>
          <w:b/>
          <w:color w:val="auto"/>
        </w:rPr>
        <w:t xml:space="preserve">IV. </w:t>
      </w:r>
      <w:r w:rsidRPr="001E59EF">
        <w:rPr>
          <w:b/>
          <w:caps/>
          <w:color w:val="auto"/>
        </w:rPr>
        <w:t xml:space="preserve">Įstaigos </w:t>
      </w:r>
      <w:r w:rsidRPr="001E59EF">
        <w:rPr>
          <w:b/>
          <w:bCs/>
          <w:caps/>
          <w:color w:val="auto"/>
        </w:rPr>
        <w:t>darbuotojų pareigybių sąrašas ir darbuotojų pareigybių aprašyma</w:t>
      </w:r>
      <w:r w:rsidR="0013211F">
        <w:rPr>
          <w:b/>
          <w:bCs/>
          <w:caps/>
          <w:color w:val="auto"/>
        </w:rPr>
        <w:t>s</w:t>
      </w:r>
    </w:p>
    <w:p w:rsidR="003C4D75" w:rsidRPr="0013211F" w:rsidRDefault="003C4D75" w:rsidP="0013211F">
      <w:pPr>
        <w:pStyle w:val="Default"/>
        <w:jc w:val="center"/>
        <w:rPr>
          <w:b/>
          <w:color w:val="auto"/>
        </w:rPr>
      </w:pPr>
    </w:p>
    <w:p w:rsidR="0076300A" w:rsidRPr="006771F2" w:rsidRDefault="006771F2" w:rsidP="006771F2">
      <w:pPr>
        <w:tabs>
          <w:tab w:val="left" w:pos="993"/>
          <w:tab w:val="left" w:pos="1276"/>
        </w:tabs>
        <w:spacing w:line="0" w:lineRule="atLeast"/>
        <w:ind w:firstLine="851"/>
        <w:jc w:val="both"/>
        <w:rPr>
          <w:sz w:val="24"/>
        </w:rPr>
      </w:pPr>
      <w:r>
        <w:rPr>
          <w:color w:val="000000"/>
          <w:sz w:val="24"/>
          <w:szCs w:val="24"/>
        </w:rPr>
        <w:t xml:space="preserve">11. </w:t>
      </w:r>
      <w:r w:rsidR="00A32846" w:rsidRPr="006771F2">
        <w:rPr>
          <w:color w:val="000000"/>
          <w:sz w:val="24"/>
          <w:szCs w:val="24"/>
        </w:rPr>
        <w:t>Mokyklos</w:t>
      </w:r>
      <w:r w:rsidR="0076300A" w:rsidRPr="006771F2">
        <w:rPr>
          <w:color w:val="000000"/>
          <w:sz w:val="24"/>
          <w:szCs w:val="24"/>
        </w:rPr>
        <w:t xml:space="preserve"> direktorius tvirtina darbuotojų pareigybių sąrašus, </w:t>
      </w:r>
      <w:r w:rsidR="0076300A" w:rsidRPr="006771F2">
        <w:rPr>
          <w:bCs/>
          <w:color w:val="000000"/>
          <w:sz w:val="24"/>
          <w:szCs w:val="24"/>
        </w:rPr>
        <w:t xml:space="preserve">vadovaudamasis </w:t>
      </w:r>
      <w:r w:rsidR="00A32846" w:rsidRPr="006771F2">
        <w:rPr>
          <w:sz w:val="24"/>
        </w:rPr>
        <w:t xml:space="preserve">Lietuvos Respublikos ūkio ministro patvirtintu Lietuvos profesijų klasifikatoriaus kodu ir pagal kodą priskirdamas pareigybių grupei, </w:t>
      </w:r>
      <w:r w:rsidR="0076300A" w:rsidRPr="006771F2">
        <w:rPr>
          <w:sz w:val="24"/>
          <w:szCs w:val="24"/>
        </w:rPr>
        <w:t>Marijampolės savivaldybės tarybos patvirtintu švietimo įstaigų pareigybių skaičiaus nustatymo normatyvu</w:t>
      </w:r>
      <w:r w:rsidR="0076300A" w:rsidRPr="006771F2">
        <w:rPr>
          <w:bCs/>
          <w:color w:val="000000"/>
          <w:sz w:val="24"/>
          <w:szCs w:val="24"/>
        </w:rPr>
        <w:t xml:space="preserve"> ir pritaikydamas pareigybės pavadinimą konkrečiai pareigybei įvardyti.</w:t>
      </w:r>
      <w:r w:rsidR="0076300A" w:rsidRPr="006771F2">
        <w:rPr>
          <w:bCs/>
          <w:sz w:val="24"/>
          <w:szCs w:val="24"/>
          <w:lang w:eastAsia="lt-LT"/>
        </w:rPr>
        <w:t xml:space="preserve"> </w:t>
      </w:r>
      <w:r w:rsidR="00A32846" w:rsidRPr="006771F2">
        <w:rPr>
          <w:bCs/>
          <w:sz w:val="24"/>
          <w:szCs w:val="24"/>
          <w:lang w:eastAsia="lt-LT"/>
        </w:rPr>
        <w:t>Mokyklos</w:t>
      </w:r>
      <w:r w:rsidR="0076300A" w:rsidRPr="006771F2">
        <w:rPr>
          <w:bCs/>
          <w:sz w:val="24"/>
          <w:szCs w:val="24"/>
          <w:lang w:eastAsia="lt-LT"/>
        </w:rPr>
        <w:t xml:space="preserve"> pareigybių sąrašas</w:t>
      </w:r>
      <w:r w:rsidR="004E7053" w:rsidRPr="006771F2">
        <w:rPr>
          <w:bCs/>
          <w:sz w:val="24"/>
          <w:szCs w:val="24"/>
          <w:lang w:eastAsia="lt-LT"/>
        </w:rPr>
        <w:t xml:space="preserve"> 1 lentelė)</w:t>
      </w:r>
      <w:r w:rsidR="0076300A" w:rsidRPr="006771F2">
        <w:rPr>
          <w:bCs/>
          <w:sz w:val="24"/>
          <w:szCs w:val="24"/>
          <w:lang w:eastAsia="lt-LT"/>
        </w:rPr>
        <w:t>:</w:t>
      </w:r>
    </w:p>
    <w:p w:rsidR="00CC2725" w:rsidRDefault="00CC2725" w:rsidP="006771F2">
      <w:pPr>
        <w:ind w:firstLine="851"/>
        <w:jc w:val="both"/>
        <w:rPr>
          <w:bCs/>
          <w:sz w:val="24"/>
          <w:szCs w:val="24"/>
          <w:lang w:eastAsia="lt-LT"/>
        </w:rPr>
      </w:pPr>
    </w:p>
    <w:p w:rsidR="0076300A" w:rsidRPr="00CC2725" w:rsidRDefault="0076300A" w:rsidP="0076300A">
      <w:pPr>
        <w:tabs>
          <w:tab w:val="left" w:pos="1276"/>
        </w:tabs>
        <w:ind w:left="851"/>
        <w:jc w:val="both"/>
        <w:rPr>
          <w:bCs/>
          <w:i/>
          <w:sz w:val="24"/>
          <w:szCs w:val="24"/>
          <w:lang w:eastAsia="lt-LT"/>
        </w:rPr>
      </w:pPr>
      <w:r w:rsidRPr="00CC2725">
        <w:rPr>
          <w:bCs/>
          <w:i/>
          <w:sz w:val="24"/>
          <w:szCs w:val="24"/>
          <w:lang w:eastAsia="lt-LT"/>
        </w:rPr>
        <w:t>1 lentelė</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4536"/>
      </w:tblGrid>
      <w:tr w:rsidR="0076300A" w:rsidRPr="00CB5E58" w:rsidTr="00CB5E58">
        <w:trPr>
          <w:trHeight w:val="312"/>
        </w:trPr>
        <w:tc>
          <w:tcPr>
            <w:tcW w:w="958" w:type="dxa"/>
          </w:tcPr>
          <w:p w:rsidR="0076300A" w:rsidRPr="00CB5E58" w:rsidRDefault="0076300A" w:rsidP="005D064B">
            <w:pPr>
              <w:tabs>
                <w:tab w:val="left" w:pos="1276"/>
              </w:tabs>
              <w:jc w:val="both"/>
              <w:rPr>
                <w:b/>
                <w:bCs/>
                <w:sz w:val="24"/>
                <w:szCs w:val="24"/>
                <w:lang w:eastAsia="lt-LT"/>
              </w:rPr>
            </w:pPr>
            <w:r w:rsidRPr="00CB5E58">
              <w:rPr>
                <w:b/>
                <w:bCs/>
                <w:sz w:val="24"/>
                <w:szCs w:val="24"/>
                <w:lang w:eastAsia="lt-LT"/>
              </w:rPr>
              <w:t>Eil.Nr.</w:t>
            </w:r>
          </w:p>
        </w:tc>
        <w:tc>
          <w:tcPr>
            <w:tcW w:w="4536" w:type="dxa"/>
          </w:tcPr>
          <w:p w:rsidR="0076300A" w:rsidRPr="00CB5E58" w:rsidRDefault="0076300A" w:rsidP="005D064B">
            <w:pPr>
              <w:tabs>
                <w:tab w:val="left" w:pos="1276"/>
              </w:tabs>
              <w:jc w:val="both"/>
              <w:rPr>
                <w:b/>
                <w:bCs/>
                <w:sz w:val="24"/>
                <w:szCs w:val="24"/>
                <w:lang w:eastAsia="lt-LT"/>
              </w:rPr>
            </w:pPr>
            <w:r w:rsidRPr="00CB5E58">
              <w:rPr>
                <w:b/>
                <w:bCs/>
                <w:sz w:val="24"/>
                <w:szCs w:val="24"/>
                <w:lang w:eastAsia="lt-LT"/>
              </w:rPr>
              <w:t>Pareigybės pavadinimas</w:t>
            </w:r>
          </w:p>
        </w:tc>
      </w:tr>
      <w:tr w:rsidR="0076300A" w:rsidRPr="001E59EF" w:rsidTr="00CB5E58">
        <w:trPr>
          <w:trHeight w:val="312"/>
        </w:trPr>
        <w:tc>
          <w:tcPr>
            <w:tcW w:w="958" w:type="dxa"/>
          </w:tcPr>
          <w:p w:rsidR="0076300A" w:rsidRPr="001E59EF" w:rsidRDefault="0076300A" w:rsidP="00A32846">
            <w:pPr>
              <w:numPr>
                <w:ilvl w:val="0"/>
                <w:numId w:val="38"/>
              </w:numPr>
              <w:tabs>
                <w:tab w:val="left" w:pos="1276"/>
              </w:tabs>
              <w:jc w:val="both"/>
              <w:rPr>
                <w:bCs/>
                <w:sz w:val="24"/>
                <w:szCs w:val="24"/>
                <w:lang w:eastAsia="lt-LT"/>
              </w:rPr>
            </w:pPr>
          </w:p>
        </w:tc>
        <w:tc>
          <w:tcPr>
            <w:tcW w:w="4536" w:type="dxa"/>
          </w:tcPr>
          <w:p w:rsidR="0076300A" w:rsidRPr="001E59EF" w:rsidRDefault="0076300A" w:rsidP="005D064B">
            <w:pPr>
              <w:tabs>
                <w:tab w:val="left" w:pos="1276"/>
              </w:tabs>
              <w:jc w:val="both"/>
              <w:rPr>
                <w:bCs/>
                <w:sz w:val="24"/>
                <w:szCs w:val="24"/>
                <w:lang w:eastAsia="lt-LT"/>
              </w:rPr>
            </w:pPr>
            <w:r w:rsidRPr="001E59EF">
              <w:rPr>
                <w:bCs/>
                <w:sz w:val="24"/>
                <w:szCs w:val="24"/>
                <w:lang w:eastAsia="lt-LT"/>
              </w:rPr>
              <w:t>Direktorius</w:t>
            </w:r>
          </w:p>
        </w:tc>
      </w:tr>
      <w:tr w:rsidR="0076300A" w:rsidRPr="001E59EF" w:rsidTr="00CB5E58">
        <w:trPr>
          <w:trHeight w:val="312"/>
        </w:trPr>
        <w:tc>
          <w:tcPr>
            <w:tcW w:w="958" w:type="dxa"/>
          </w:tcPr>
          <w:p w:rsidR="0076300A" w:rsidRPr="001E59EF" w:rsidRDefault="0076300A" w:rsidP="00A32846">
            <w:pPr>
              <w:numPr>
                <w:ilvl w:val="0"/>
                <w:numId w:val="38"/>
              </w:numPr>
              <w:tabs>
                <w:tab w:val="left" w:pos="1276"/>
              </w:tabs>
              <w:jc w:val="both"/>
              <w:rPr>
                <w:bCs/>
                <w:sz w:val="24"/>
                <w:szCs w:val="24"/>
                <w:lang w:eastAsia="lt-LT"/>
              </w:rPr>
            </w:pPr>
          </w:p>
        </w:tc>
        <w:tc>
          <w:tcPr>
            <w:tcW w:w="4536" w:type="dxa"/>
          </w:tcPr>
          <w:p w:rsidR="0076300A" w:rsidRPr="001E59EF" w:rsidRDefault="0076300A" w:rsidP="005D064B">
            <w:pPr>
              <w:tabs>
                <w:tab w:val="left" w:pos="1276"/>
              </w:tabs>
              <w:jc w:val="both"/>
              <w:rPr>
                <w:bCs/>
                <w:sz w:val="24"/>
                <w:szCs w:val="24"/>
                <w:lang w:eastAsia="lt-LT"/>
              </w:rPr>
            </w:pPr>
            <w:r w:rsidRPr="001E59EF">
              <w:rPr>
                <w:bCs/>
                <w:sz w:val="24"/>
                <w:szCs w:val="24"/>
                <w:lang w:eastAsia="lt-LT"/>
              </w:rPr>
              <w:t>Direktoriaus pavaduotojas ugdymui</w:t>
            </w:r>
          </w:p>
        </w:tc>
      </w:tr>
      <w:tr w:rsidR="0076300A" w:rsidRPr="001E59EF" w:rsidTr="00CB5E58">
        <w:trPr>
          <w:trHeight w:val="312"/>
        </w:trPr>
        <w:tc>
          <w:tcPr>
            <w:tcW w:w="958" w:type="dxa"/>
          </w:tcPr>
          <w:p w:rsidR="0076300A" w:rsidRPr="001E59EF" w:rsidRDefault="0076300A" w:rsidP="00A32846">
            <w:pPr>
              <w:numPr>
                <w:ilvl w:val="0"/>
                <w:numId w:val="38"/>
              </w:numPr>
              <w:tabs>
                <w:tab w:val="left" w:pos="1276"/>
              </w:tabs>
              <w:jc w:val="both"/>
              <w:rPr>
                <w:bCs/>
                <w:sz w:val="24"/>
                <w:szCs w:val="24"/>
                <w:lang w:eastAsia="lt-LT"/>
              </w:rPr>
            </w:pPr>
          </w:p>
        </w:tc>
        <w:tc>
          <w:tcPr>
            <w:tcW w:w="4536" w:type="dxa"/>
          </w:tcPr>
          <w:p w:rsidR="0076300A" w:rsidRPr="001E59EF" w:rsidRDefault="0076300A" w:rsidP="005D064B">
            <w:pPr>
              <w:tabs>
                <w:tab w:val="left" w:pos="1276"/>
              </w:tabs>
              <w:jc w:val="both"/>
              <w:rPr>
                <w:bCs/>
                <w:sz w:val="24"/>
                <w:szCs w:val="24"/>
                <w:lang w:eastAsia="lt-LT"/>
              </w:rPr>
            </w:pPr>
            <w:r w:rsidRPr="001E59EF">
              <w:rPr>
                <w:bCs/>
                <w:sz w:val="24"/>
                <w:szCs w:val="24"/>
                <w:lang w:eastAsia="lt-LT"/>
              </w:rPr>
              <w:t>Direktoriaus pavaduotojas ūkiui</w:t>
            </w:r>
          </w:p>
        </w:tc>
      </w:tr>
      <w:tr w:rsidR="0076300A" w:rsidRPr="001E59EF" w:rsidTr="00CB5E58">
        <w:trPr>
          <w:trHeight w:val="312"/>
        </w:trPr>
        <w:tc>
          <w:tcPr>
            <w:tcW w:w="958" w:type="dxa"/>
          </w:tcPr>
          <w:p w:rsidR="0076300A" w:rsidRPr="001E59EF" w:rsidRDefault="0076300A" w:rsidP="00A32846">
            <w:pPr>
              <w:numPr>
                <w:ilvl w:val="0"/>
                <w:numId w:val="38"/>
              </w:numPr>
              <w:tabs>
                <w:tab w:val="left" w:pos="1276"/>
              </w:tabs>
              <w:jc w:val="both"/>
              <w:rPr>
                <w:bCs/>
                <w:sz w:val="24"/>
                <w:szCs w:val="24"/>
                <w:lang w:eastAsia="lt-LT"/>
              </w:rPr>
            </w:pPr>
          </w:p>
        </w:tc>
        <w:tc>
          <w:tcPr>
            <w:tcW w:w="4536" w:type="dxa"/>
          </w:tcPr>
          <w:p w:rsidR="0076300A" w:rsidRPr="001E59EF" w:rsidRDefault="0076300A" w:rsidP="005D064B">
            <w:pPr>
              <w:tabs>
                <w:tab w:val="left" w:pos="1276"/>
              </w:tabs>
              <w:jc w:val="both"/>
              <w:rPr>
                <w:bCs/>
                <w:sz w:val="24"/>
                <w:szCs w:val="24"/>
                <w:lang w:eastAsia="lt-LT"/>
              </w:rPr>
            </w:pPr>
            <w:r w:rsidRPr="001E59EF">
              <w:rPr>
                <w:bCs/>
                <w:sz w:val="24"/>
                <w:szCs w:val="24"/>
                <w:lang w:eastAsia="lt-LT"/>
              </w:rPr>
              <w:t>Papildomojo ugdymo organizatorius</w:t>
            </w:r>
          </w:p>
        </w:tc>
      </w:tr>
      <w:tr w:rsidR="0076300A" w:rsidRPr="001E59EF" w:rsidTr="00CB5E58">
        <w:trPr>
          <w:trHeight w:val="312"/>
        </w:trPr>
        <w:tc>
          <w:tcPr>
            <w:tcW w:w="958" w:type="dxa"/>
          </w:tcPr>
          <w:p w:rsidR="0076300A" w:rsidRPr="001E59EF" w:rsidRDefault="0076300A" w:rsidP="00A32846">
            <w:pPr>
              <w:numPr>
                <w:ilvl w:val="0"/>
                <w:numId w:val="38"/>
              </w:numPr>
              <w:tabs>
                <w:tab w:val="left" w:pos="1276"/>
              </w:tabs>
              <w:jc w:val="both"/>
              <w:rPr>
                <w:bCs/>
                <w:sz w:val="24"/>
                <w:szCs w:val="24"/>
                <w:lang w:eastAsia="lt-LT"/>
              </w:rPr>
            </w:pPr>
          </w:p>
        </w:tc>
        <w:tc>
          <w:tcPr>
            <w:tcW w:w="4536" w:type="dxa"/>
          </w:tcPr>
          <w:p w:rsidR="0076300A" w:rsidRPr="001E59EF" w:rsidRDefault="0076300A" w:rsidP="005D064B">
            <w:pPr>
              <w:tabs>
                <w:tab w:val="left" w:pos="1276"/>
              </w:tabs>
              <w:jc w:val="both"/>
              <w:rPr>
                <w:bCs/>
                <w:sz w:val="24"/>
                <w:szCs w:val="24"/>
                <w:lang w:eastAsia="lt-LT"/>
              </w:rPr>
            </w:pPr>
            <w:r w:rsidRPr="001E59EF">
              <w:rPr>
                <w:bCs/>
                <w:sz w:val="24"/>
                <w:szCs w:val="24"/>
                <w:lang w:eastAsia="lt-LT"/>
              </w:rPr>
              <w:t>Socialinis pedagogas</w:t>
            </w:r>
          </w:p>
        </w:tc>
      </w:tr>
      <w:tr w:rsidR="0076300A" w:rsidRPr="001E59EF" w:rsidTr="00CB5E58">
        <w:trPr>
          <w:trHeight w:val="312"/>
        </w:trPr>
        <w:tc>
          <w:tcPr>
            <w:tcW w:w="958" w:type="dxa"/>
          </w:tcPr>
          <w:p w:rsidR="0076300A" w:rsidRPr="001E59EF" w:rsidRDefault="0076300A" w:rsidP="00A32846">
            <w:pPr>
              <w:numPr>
                <w:ilvl w:val="0"/>
                <w:numId w:val="38"/>
              </w:numPr>
              <w:tabs>
                <w:tab w:val="left" w:pos="1276"/>
              </w:tabs>
              <w:jc w:val="both"/>
              <w:rPr>
                <w:bCs/>
                <w:sz w:val="24"/>
                <w:szCs w:val="24"/>
                <w:lang w:eastAsia="lt-LT"/>
              </w:rPr>
            </w:pPr>
          </w:p>
        </w:tc>
        <w:tc>
          <w:tcPr>
            <w:tcW w:w="4536" w:type="dxa"/>
          </w:tcPr>
          <w:p w:rsidR="0076300A" w:rsidRPr="001E59EF" w:rsidRDefault="0076300A" w:rsidP="005D064B">
            <w:pPr>
              <w:tabs>
                <w:tab w:val="left" w:pos="1276"/>
              </w:tabs>
              <w:jc w:val="both"/>
              <w:rPr>
                <w:bCs/>
                <w:sz w:val="24"/>
                <w:szCs w:val="24"/>
                <w:lang w:eastAsia="lt-LT"/>
              </w:rPr>
            </w:pPr>
            <w:r w:rsidRPr="001E59EF">
              <w:rPr>
                <w:bCs/>
                <w:sz w:val="24"/>
                <w:szCs w:val="24"/>
                <w:lang w:eastAsia="lt-LT"/>
              </w:rPr>
              <w:t>Psichologas</w:t>
            </w:r>
          </w:p>
        </w:tc>
      </w:tr>
      <w:tr w:rsidR="00A32846" w:rsidRPr="001E59EF" w:rsidTr="00CB5E58">
        <w:trPr>
          <w:trHeight w:val="312"/>
        </w:trPr>
        <w:tc>
          <w:tcPr>
            <w:tcW w:w="958" w:type="dxa"/>
          </w:tcPr>
          <w:p w:rsidR="00A32846" w:rsidRPr="001E59EF" w:rsidRDefault="00A32846" w:rsidP="00A32846">
            <w:pPr>
              <w:numPr>
                <w:ilvl w:val="0"/>
                <w:numId w:val="38"/>
              </w:numPr>
              <w:tabs>
                <w:tab w:val="left" w:pos="1276"/>
              </w:tabs>
              <w:jc w:val="both"/>
              <w:rPr>
                <w:bCs/>
                <w:sz w:val="24"/>
                <w:szCs w:val="24"/>
                <w:lang w:eastAsia="lt-LT"/>
              </w:rPr>
            </w:pPr>
          </w:p>
        </w:tc>
        <w:tc>
          <w:tcPr>
            <w:tcW w:w="4536" w:type="dxa"/>
          </w:tcPr>
          <w:p w:rsidR="00A32846" w:rsidRPr="001E59EF" w:rsidRDefault="00A32846" w:rsidP="005D064B">
            <w:pPr>
              <w:tabs>
                <w:tab w:val="left" w:pos="1276"/>
              </w:tabs>
              <w:jc w:val="both"/>
              <w:rPr>
                <w:bCs/>
                <w:sz w:val="24"/>
                <w:szCs w:val="24"/>
                <w:lang w:eastAsia="lt-LT"/>
              </w:rPr>
            </w:pPr>
            <w:r>
              <w:rPr>
                <w:bCs/>
                <w:sz w:val="24"/>
                <w:szCs w:val="24"/>
                <w:lang w:eastAsia="lt-LT"/>
              </w:rPr>
              <w:t>Specialusis pedagogas</w:t>
            </w:r>
          </w:p>
        </w:tc>
      </w:tr>
      <w:tr w:rsidR="0076300A" w:rsidRPr="001E59EF" w:rsidTr="00CB5E58">
        <w:trPr>
          <w:trHeight w:val="312"/>
        </w:trPr>
        <w:tc>
          <w:tcPr>
            <w:tcW w:w="958" w:type="dxa"/>
          </w:tcPr>
          <w:p w:rsidR="0076300A" w:rsidRPr="001E59EF" w:rsidRDefault="0076300A" w:rsidP="00A32846">
            <w:pPr>
              <w:numPr>
                <w:ilvl w:val="0"/>
                <w:numId w:val="38"/>
              </w:numPr>
              <w:tabs>
                <w:tab w:val="left" w:pos="1276"/>
              </w:tabs>
              <w:jc w:val="both"/>
              <w:rPr>
                <w:bCs/>
                <w:sz w:val="24"/>
                <w:szCs w:val="24"/>
                <w:lang w:eastAsia="lt-LT"/>
              </w:rPr>
            </w:pPr>
          </w:p>
        </w:tc>
        <w:tc>
          <w:tcPr>
            <w:tcW w:w="4536" w:type="dxa"/>
          </w:tcPr>
          <w:p w:rsidR="0076300A" w:rsidRPr="001E59EF" w:rsidRDefault="0076300A" w:rsidP="005D064B">
            <w:pPr>
              <w:tabs>
                <w:tab w:val="left" w:pos="1276"/>
              </w:tabs>
              <w:jc w:val="both"/>
              <w:rPr>
                <w:bCs/>
                <w:sz w:val="24"/>
                <w:szCs w:val="24"/>
                <w:lang w:eastAsia="lt-LT"/>
              </w:rPr>
            </w:pPr>
            <w:r w:rsidRPr="001E59EF">
              <w:rPr>
                <w:bCs/>
                <w:sz w:val="24"/>
                <w:szCs w:val="24"/>
                <w:lang w:eastAsia="lt-LT"/>
              </w:rPr>
              <w:t>Mokytoja</w:t>
            </w:r>
            <w:r w:rsidR="00A36A6A">
              <w:rPr>
                <w:bCs/>
                <w:sz w:val="24"/>
                <w:szCs w:val="24"/>
                <w:lang w:eastAsia="lt-LT"/>
              </w:rPr>
              <w:t>i</w:t>
            </w:r>
          </w:p>
        </w:tc>
      </w:tr>
      <w:tr w:rsidR="00FA7EA0" w:rsidRPr="001E59EF" w:rsidTr="00CB5E58">
        <w:trPr>
          <w:trHeight w:val="312"/>
        </w:trPr>
        <w:tc>
          <w:tcPr>
            <w:tcW w:w="958" w:type="dxa"/>
          </w:tcPr>
          <w:p w:rsidR="00FA7EA0" w:rsidRPr="001E59EF" w:rsidRDefault="00FA7EA0" w:rsidP="00A32846">
            <w:pPr>
              <w:numPr>
                <w:ilvl w:val="0"/>
                <w:numId w:val="38"/>
              </w:numPr>
              <w:tabs>
                <w:tab w:val="left" w:pos="1276"/>
              </w:tabs>
              <w:jc w:val="both"/>
              <w:rPr>
                <w:bCs/>
                <w:sz w:val="24"/>
                <w:szCs w:val="24"/>
                <w:lang w:eastAsia="lt-LT"/>
              </w:rPr>
            </w:pPr>
          </w:p>
        </w:tc>
        <w:tc>
          <w:tcPr>
            <w:tcW w:w="4536" w:type="dxa"/>
          </w:tcPr>
          <w:p w:rsidR="00FA7EA0" w:rsidRPr="001E59EF" w:rsidRDefault="00FA7EA0" w:rsidP="005D064B">
            <w:pPr>
              <w:tabs>
                <w:tab w:val="left" w:pos="1276"/>
              </w:tabs>
              <w:jc w:val="both"/>
              <w:rPr>
                <w:bCs/>
                <w:sz w:val="24"/>
                <w:szCs w:val="24"/>
                <w:lang w:eastAsia="lt-LT"/>
              </w:rPr>
            </w:pPr>
            <w:r>
              <w:rPr>
                <w:bCs/>
                <w:sz w:val="24"/>
                <w:szCs w:val="24"/>
                <w:lang w:eastAsia="lt-LT"/>
              </w:rPr>
              <w:t>Mokytojo padėjėjas</w:t>
            </w:r>
          </w:p>
        </w:tc>
      </w:tr>
      <w:tr w:rsidR="0076300A" w:rsidRPr="001E59EF" w:rsidTr="00CB5E58">
        <w:trPr>
          <w:trHeight w:val="312"/>
        </w:trPr>
        <w:tc>
          <w:tcPr>
            <w:tcW w:w="958" w:type="dxa"/>
          </w:tcPr>
          <w:p w:rsidR="0076300A" w:rsidRPr="001E59EF" w:rsidRDefault="0076300A" w:rsidP="00A32846">
            <w:pPr>
              <w:numPr>
                <w:ilvl w:val="0"/>
                <w:numId w:val="38"/>
              </w:numPr>
              <w:tabs>
                <w:tab w:val="left" w:pos="1276"/>
              </w:tabs>
              <w:jc w:val="both"/>
              <w:rPr>
                <w:bCs/>
                <w:sz w:val="24"/>
                <w:szCs w:val="24"/>
                <w:lang w:eastAsia="lt-LT"/>
              </w:rPr>
            </w:pPr>
          </w:p>
        </w:tc>
        <w:tc>
          <w:tcPr>
            <w:tcW w:w="4536" w:type="dxa"/>
          </w:tcPr>
          <w:p w:rsidR="0076300A" w:rsidRPr="001E59EF" w:rsidRDefault="00A36A6A" w:rsidP="005D064B">
            <w:pPr>
              <w:tabs>
                <w:tab w:val="left" w:pos="1276"/>
              </w:tabs>
              <w:jc w:val="both"/>
              <w:rPr>
                <w:bCs/>
                <w:sz w:val="24"/>
                <w:szCs w:val="24"/>
                <w:lang w:eastAsia="lt-LT"/>
              </w:rPr>
            </w:pPr>
            <w:r>
              <w:rPr>
                <w:bCs/>
                <w:sz w:val="24"/>
                <w:szCs w:val="24"/>
                <w:lang w:eastAsia="lt-LT"/>
              </w:rPr>
              <w:t>Vyr. buhalteris</w:t>
            </w:r>
          </w:p>
        </w:tc>
      </w:tr>
      <w:tr w:rsidR="0076300A" w:rsidRPr="001E59EF" w:rsidTr="00CB5E58">
        <w:trPr>
          <w:trHeight w:val="312"/>
        </w:trPr>
        <w:tc>
          <w:tcPr>
            <w:tcW w:w="958" w:type="dxa"/>
          </w:tcPr>
          <w:p w:rsidR="0076300A" w:rsidRPr="001E59EF" w:rsidRDefault="0076300A" w:rsidP="00A32846">
            <w:pPr>
              <w:numPr>
                <w:ilvl w:val="0"/>
                <w:numId w:val="38"/>
              </w:numPr>
              <w:tabs>
                <w:tab w:val="left" w:pos="1276"/>
              </w:tabs>
              <w:jc w:val="both"/>
              <w:rPr>
                <w:bCs/>
                <w:sz w:val="24"/>
                <w:szCs w:val="24"/>
                <w:lang w:eastAsia="lt-LT"/>
              </w:rPr>
            </w:pPr>
          </w:p>
        </w:tc>
        <w:tc>
          <w:tcPr>
            <w:tcW w:w="4536" w:type="dxa"/>
          </w:tcPr>
          <w:p w:rsidR="0076300A" w:rsidRPr="001E59EF" w:rsidRDefault="0076300A" w:rsidP="005D064B">
            <w:pPr>
              <w:tabs>
                <w:tab w:val="left" w:pos="1276"/>
              </w:tabs>
              <w:jc w:val="both"/>
              <w:rPr>
                <w:bCs/>
                <w:sz w:val="24"/>
                <w:szCs w:val="24"/>
                <w:lang w:eastAsia="lt-LT"/>
              </w:rPr>
            </w:pPr>
            <w:r w:rsidRPr="001E59EF">
              <w:rPr>
                <w:bCs/>
                <w:sz w:val="24"/>
                <w:szCs w:val="24"/>
                <w:lang w:eastAsia="lt-LT"/>
              </w:rPr>
              <w:t>Bibliotekininkas</w:t>
            </w:r>
          </w:p>
        </w:tc>
      </w:tr>
      <w:tr w:rsidR="0076300A" w:rsidRPr="001E59EF" w:rsidTr="00CB5E58">
        <w:trPr>
          <w:trHeight w:val="312"/>
        </w:trPr>
        <w:tc>
          <w:tcPr>
            <w:tcW w:w="958" w:type="dxa"/>
          </w:tcPr>
          <w:p w:rsidR="0076300A" w:rsidRPr="001E59EF" w:rsidRDefault="0076300A" w:rsidP="00A32846">
            <w:pPr>
              <w:numPr>
                <w:ilvl w:val="0"/>
                <w:numId w:val="38"/>
              </w:numPr>
              <w:tabs>
                <w:tab w:val="left" w:pos="1276"/>
              </w:tabs>
              <w:jc w:val="both"/>
              <w:rPr>
                <w:bCs/>
                <w:sz w:val="24"/>
                <w:szCs w:val="24"/>
                <w:lang w:eastAsia="lt-LT"/>
              </w:rPr>
            </w:pPr>
          </w:p>
        </w:tc>
        <w:tc>
          <w:tcPr>
            <w:tcW w:w="4536" w:type="dxa"/>
          </w:tcPr>
          <w:p w:rsidR="0076300A" w:rsidRPr="001E59EF" w:rsidRDefault="0076300A" w:rsidP="005D064B">
            <w:pPr>
              <w:tabs>
                <w:tab w:val="left" w:pos="1276"/>
              </w:tabs>
              <w:jc w:val="both"/>
              <w:rPr>
                <w:bCs/>
                <w:sz w:val="24"/>
                <w:szCs w:val="24"/>
                <w:lang w:eastAsia="lt-LT"/>
              </w:rPr>
            </w:pPr>
            <w:r w:rsidRPr="001E59EF">
              <w:rPr>
                <w:bCs/>
                <w:sz w:val="24"/>
                <w:szCs w:val="24"/>
                <w:lang w:eastAsia="lt-LT"/>
              </w:rPr>
              <w:t>Vyriausiasis buhalteris</w:t>
            </w:r>
          </w:p>
        </w:tc>
      </w:tr>
      <w:tr w:rsidR="0076300A" w:rsidRPr="001E59EF" w:rsidTr="00CB5E58">
        <w:trPr>
          <w:trHeight w:val="312"/>
        </w:trPr>
        <w:tc>
          <w:tcPr>
            <w:tcW w:w="958" w:type="dxa"/>
          </w:tcPr>
          <w:p w:rsidR="0076300A" w:rsidRPr="001E59EF" w:rsidRDefault="0076300A" w:rsidP="00A32846">
            <w:pPr>
              <w:numPr>
                <w:ilvl w:val="0"/>
                <w:numId w:val="38"/>
              </w:numPr>
              <w:tabs>
                <w:tab w:val="left" w:pos="1276"/>
              </w:tabs>
              <w:jc w:val="both"/>
              <w:rPr>
                <w:bCs/>
                <w:sz w:val="24"/>
                <w:szCs w:val="24"/>
                <w:lang w:eastAsia="lt-LT"/>
              </w:rPr>
            </w:pPr>
          </w:p>
        </w:tc>
        <w:tc>
          <w:tcPr>
            <w:tcW w:w="4536" w:type="dxa"/>
          </w:tcPr>
          <w:p w:rsidR="0076300A" w:rsidRPr="001E59EF" w:rsidRDefault="00A36A6A" w:rsidP="005D064B">
            <w:pPr>
              <w:tabs>
                <w:tab w:val="left" w:pos="1276"/>
              </w:tabs>
              <w:jc w:val="both"/>
              <w:rPr>
                <w:bCs/>
                <w:sz w:val="24"/>
                <w:szCs w:val="24"/>
                <w:lang w:eastAsia="lt-LT"/>
              </w:rPr>
            </w:pPr>
            <w:r>
              <w:rPr>
                <w:bCs/>
                <w:sz w:val="24"/>
                <w:szCs w:val="24"/>
                <w:lang w:eastAsia="lt-LT"/>
              </w:rPr>
              <w:t>Buhalteris</w:t>
            </w:r>
            <w:r w:rsidR="0076300A" w:rsidRPr="001E59EF">
              <w:rPr>
                <w:bCs/>
                <w:sz w:val="24"/>
                <w:szCs w:val="24"/>
                <w:lang w:eastAsia="lt-LT"/>
              </w:rPr>
              <w:t xml:space="preserve"> ekonomistas</w:t>
            </w:r>
          </w:p>
        </w:tc>
      </w:tr>
      <w:tr w:rsidR="0076300A" w:rsidRPr="001E59EF" w:rsidTr="00CB5E58">
        <w:trPr>
          <w:trHeight w:val="312"/>
        </w:trPr>
        <w:tc>
          <w:tcPr>
            <w:tcW w:w="958" w:type="dxa"/>
          </w:tcPr>
          <w:p w:rsidR="0076300A" w:rsidRPr="001E59EF" w:rsidRDefault="0076300A" w:rsidP="00A32846">
            <w:pPr>
              <w:numPr>
                <w:ilvl w:val="0"/>
                <w:numId w:val="38"/>
              </w:numPr>
              <w:tabs>
                <w:tab w:val="left" w:pos="1276"/>
              </w:tabs>
              <w:jc w:val="both"/>
              <w:rPr>
                <w:bCs/>
                <w:sz w:val="24"/>
                <w:szCs w:val="24"/>
                <w:lang w:eastAsia="lt-LT"/>
              </w:rPr>
            </w:pPr>
          </w:p>
        </w:tc>
        <w:tc>
          <w:tcPr>
            <w:tcW w:w="4536" w:type="dxa"/>
          </w:tcPr>
          <w:p w:rsidR="0076300A" w:rsidRPr="00FA7EA0" w:rsidRDefault="00A36A6A" w:rsidP="005D064B">
            <w:pPr>
              <w:tabs>
                <w:tab w:val="left" w:pos="1276"/>
              </w:tabs>
              <w:jc w:val="both"/>
              <w:rPr>
                <w:bCs/>
                <w:sz w:val="24"/>
                <w:szCs w:val="24"/>
                <w:lang w:eastAsia="lt-LT"/>
              </w:rPr>
            </w:pPr>
            <w:r>
              <w:rPr>
                <w:bCs/>
                <w:sz w:val="24"/>
                <w:szCs w:val="24"/>
                <w:lang w:eastAsia="lt-LT"/>
              </w:rPr>
              <w:t>Inžinierius kompiuterių priežiūrai</w:t>
            </w:r>
          </w:p>
        </w:tc>
      </w:tr>
      <w:tr w:rsidR="0076300A" w:rsidRPr="001E59EF" w:rsidTr="00CB5E58">
        <w:trPr>
          <w:trHeight w:val="312"/>
        </w:trPr>
        <w:tc>
          <w:tcPr>
            <w:tcW w:w="958" w:type="dxa"/>
          </w:tcPr>
          <w:p w:rsidR="0076300A" w:rsidRPr="001E59EF" w:rsidRDefault="0076300A" w:rsidP="00A32846">
            <w:pPr>
              <w:numPr>
                <w:ilvl w:val="0"/>
                <w:numId w:val="38"/>
              </w:numPr>
              <w:tabs>
                <w:tab w:val="left" w:pos="1276"/>
              </w:tabs>
              <w:jc w:val="both"/>
              <w:rPr>
                <w:bCs/>
                <w:sz w:val="24"/>
                <w:szCs w:val="24"/>
                <w:lang w:eastAsia="lt-LT"/>
              </w:rPr>
            </w:pPr>
          </w:p>
        </w:tc>
        <w:tc>
          <w:tcPr>
            <w:tcW w:w="4536" w:type="dxa"/>
          </w:tcPr>
          <w:p w:rsidR="0076300A" w:rsidRPr="00FA7EA0" w:rsidRDefault="00FA7EA0" w:rsidP="00A36A6A">
            <w:pPr>
              <w:tabs>
                <w:tab w:val="left" w:pos="1276"/>
              </w:tabs>
              <w:jc w:val="both"/>
              <w:rPr>
                <w:bCs/>
                <w:sz w:val="24"/>
                <w:szCs w:val="24"/>
                <w:lang w:eastAsia="lt-LT"/>
              </w:rPr>
            </w:pPr>
            <w:r w:rsidRPr="00FA7EA0">
              <w:rPr>
                <w:bCs/>
                <w:sz w:val="24"/>
                <w:szCs w:val="24"/>
                <w:lang w:eastAsia="lt-LT"/>
              </w:rPr>
              <w:t xml:space="preserve">Priešmokyklinio ugdymo </w:t>
            </w:r>
            <w:r>
              <w:rPr>
                <w:bCs/>
                <w:sz w:val="24"/>
                <w:szCs w:val="24"/>
                <w:lang w:eastAsia="lt-LT"/>
              </w:rPr>
              <w:t>mokytoja</w:t>
            </w:r>
            <w:r w:rsidR="00A36A6A">
              <w:rPr>
                <w:bCs/>
                <w:sz w:val="24"/>
                <w:szCs w:val="24"/>
                <w:lang w:eastAsia="lt-LT"/>
              </w:rPr>
              <w:t>s</w:t>
            </w:r>
          </w:p>
        </w:tc>
      </w:tr>
      <w:tr w:rsidR="00A36A6A" w:rsidRPr="001E59EF" w:rsidTr="00CB5E58">
        <w:trPr>
          <w:trHeight w:val="312"/>
        </w:trPr>
        <w:tc>
          <w:tcPr>
            <w:tcW w:w="958" w:type="dxa"/>
          </w:tcPr>
          <w:p w:rsidR="00A36A6A" w:rsidRPr="001E59EF" w:rsidRDefault="00A36A6A" w:rsidP="00A32846">
            <w:pPr>
              <w:numPr>
                <w:ilvl w:val="0"/>
                <w:numId w:val="38"/>
              </w:numPr>
              <w:tabs>
                <w:tab w:val="left" w:pos="1276"/>
              </w:tabs>
              <w:jc w:val="both"/>
              <w:rPr>
                <w:bCs/>
                <w:sz w:val="24"/>
                <w:szCs w:val="24"/>
                <w:lang w:eastAsia="lt-LT"/>
              </w:rPr>
            </w:pPr>
          </w:p>
        </w:tc>
        <w:tc>
          <w:tcPr>
            <w:tcW w:w="4536" w:type="dxa"/>
          </w:tcPr>
          <w:p w:rsidR="00A36A6A" w:rsidRPr="00FA7EA0" w:rsidRDefault="00A36A6A" w:rsidP="00A36A6A">
            <w:pPr>
              <w:tabs>
                <w:tab w:val="left" w:pos="1276"/>
              </w:tabs>
              <w:jc w:val="both"/>
              <w:rPr>
                <w:bCs/>
                <w:sz w:val="24"/>
                <w:szCs w:val="24"/>
                <w:lang w:eastAsia="lt-LT"/>
              </w:rPr>
            </w:pPr>
            <w:r>
              <w:rPr>
                <w:bCs/>
                <w:sz w:val="24"/>
                <w:szCs w:val="24"/>
                <w:lang w:eastAsia="lt-LT"/>
              </w:rPr>
              <w:t>Priešmokyklinio ugdymo mokytojo padėjėjas</w:t>
            </w:r>
          </w:p>
        </w:tc>
      </w:tr>
      <w:tr w:rsidR="00FA7EA0" w:rsidRPr="001E59EF" w:rsidTr="00CB5E58">
        <w:trPr>
          <w:trHeight w:val="312"/>
        </w:trPr>
        <w:tc>
          <w:tcPr>
            <w:tcW w:w="958" w:type="dxa"/>
          </w:tcPr>
          <w:p w:rsidR="00FA7EA0" w:rsidRPr="001E59EF" w:rsidRDefault="00FA7EA0" w:rsidP="00A32846">
            <w:pPr>
              <w:numPr>
                <w:ilvl w:val="0"/>
                <w:numId w:val="38"/>
              </w:numPr>
              <w:tabs>
                <w:tab w:val="left" w:pos="1276"/>
              </w:tabs>
              <w:jc w:val="both"/>
              <w:rPr>
                <w:bCs/>
                <w:sz w:val="24"/>
                <w:szCs w:val="24"/>
                <w:lang w:eastAsia="lt-LT"/>
              </w:rPr>
            </w:pPr>
          </w:p>
        </w:tc>
        <w:tc>
          <w:tcPr>
            <w:tcW w:w="4536" w:type="dxa"/>
          </w:tcPr>
          <w:p w:rsidR="00FA7EA0" w:rsidRPr="00FA7EA0" w:rsidRDefault="00FA7EA0" w:rsidP="00A36A6A">
            <w:pPr>
              <w:tabs>
                <w:tab w:val="left" w:pos="1276"/>
              </w:tabs>
              <w:jc w:val="both"/>
              <w:rPr>
                <w:bCs/>
                <w:sz w:val="24"/>
                <w:szCs w:val="24"/>
                <w:lang w:eastAsia="lt-LT"/>
              </w:rPr>
            </w:pPr>
            <w:r>
              <w:rPr>
                <w:bCs/>
                <w:sz w:val="24"/>
                <w:szCs w:val="24"/>
                <w:lang w:eastAsia="lt-LT"/>
              </w:rPr>
              <w:t xml:space="preserve">Pailgintos darbo dienos grupės </w:t>
            </w:r>
            <w:r w:rsidR="00A36A6A">
              <w:rPr>
                <w:bCs/>
                <w:sz w:val="24"/>
                <w:szCs w:val="24"/>
                <w:lang w:eastAsia="lt-LT"/>
              </w:rPr>
              <w:t>auklėtojas</w:t>
            </w:r>
          </w:p>
        </w:tc>
      </w:tr>
      <w:tr w:rsidR="0076300A" w:rsidRPr="001E59EF" w:rsidTr="00CB5E58">
        <w:trPr>
          <w:trHeight w:val="312"/>
        </w:trPr>
        <w:tc>
          <w:tcPr>
            <w:tcW w:w="958" w:type="dxa"/>
          </w:tcPr>
          <w:p w:rsidR="0076300A" w:rsidRPr="001E59EF" w:rsidRDefault="0076300A" w:rsidP="00A32846">
            <w:pPr>
              <w:numPr>
                <w:ilvl w:val="0"/>
                <w:numId w:val="38"/>
              </w:numPr>
              <w:tabs>
                <w:tab w:val="left" w:pos="1276"/>
              </w:tabs>
              <w:jc w:val="both"/>
              <w:rPr>
                <w:bCs/>
                <w:sz w:val="24"/>
                <w:szCs w:val="24"/>
                <w:lang w:eastAsia="lt-LT"/>
              </w:rPr>
            </w:pPr>
          </w:p>
        </w:tc>
        <w:tc>
          <w:tcPr>
            <w:tcW w:w="4536" w:type="dxa"/>
          </w:tcPr>
          <w:p w:rsidR="0076300A" w:rsidRPr="00FA7EA0" w:rsidRDefault="0076300A" w:rsidP="005D064B">
            <w:pPr>
              <w:tabs>
                <w:tab w:val="left" w:pos="1276"/>
              </w:tabs>
              <w:jc w:val="both"/>
              <w:rPr>
                <w:bCs/>
                <w:sz w:val="24"/>
                <w:szCs w:val="24"/>
                <w:lang w:eastAsia="lt-LT"/>
              </w:rPr>
            </w:pPr>
            <w:r w:rsidRPr="00FA7EA0">
              <w:rPr>
                <w:bCs/>
                <w:sz w:val="24"/>
                <w:szCs w:val="24"/>
                <w:lang w:eastAsia="lt-LT"/>
              </w:rPr>
              <w:t>Raštinės vedėjas</w:t>
            </w:r>
          </w:p>
        </w:tc>
      </w:tr>
      <w:tr w:rsidR="0076300A" w:rsidRPr="001E59EF" w:rsidTr="00CB5E58">
        <w:trPr>
          <w:trHeight w:val="312"/>
        </w:trPr>
        <w:tc>
          <w:tcPr>
            <w:tcW w:w="958" w:type="dxa"/>
          </w:tcPr>
          <w:p w:rsidR="0076300A" w:rsidRPr="001E59EF" w:rsidRDefault="0076300A" w:rsidP="00A32846">
            <w:pPr>
              <w:numPr>
                <w:ilvl w:val="0"/>
                <w:numId w:val="38"/>
              </w:numPr>
              <w:tabs>
                <w:tab w:val="left" w:pos="1276"/>
              </w:tabs>
              <w:jc w:val="both"/>
              <w:rPr>
                <w:bCs/>
                <w:sz w:val="24"/>
                <w:szCs w:val="24"/>
                <w:lang w:eastAsia="lt-LT"/>
              </w:rPr>
            </w:pPr>
          </w:p>
        </w:tc>
        <w:tc>
          <w:tcPr>
            <w:tcW w:w="4536" w:type="dxa"/>
          </w:tcPr>
          <w:p w:rsidR="0076300A" w:rsidRPr="001E59EF" w:rsidRDefault="0076300A" w:rsidP="005D064B">
            <w:pPr>
              <w:tabs>
                <w:tab w:val="left" w:pos="1276"/>
              </w:tabs>
              <w:jc w:val="both"/>
              <w:rPr>
                <w:bCs/>
                <w:sz w:val="24"/>
                <w:szCs w:val="24"/>
                <w:lang w:eastAsia="lt-LT"/>
              </w:rPr>
            </w:pPr>
            <w:r w:rsidRPr="001E59EF">
              <w:rPr>
                <w:bCs/>
                <w:sz w:val="24"/>
                <w:szCs w:val="24"/>
                <w:lang w:eastAsia="lt-LT"/>
              </w:rPr>
              <w:t>Valgyklos vedėjas</w:t>
            </w:r>
          </w:p>
        </w:tc>
      </w:tr>
      <w:tr w:rsidR="0076300A" w:rsidRPr="001E59EF" w:rsidTr="00CB5E58">
        <w:trPr>
          <w:trHeight w:val="312"/>
        </w:trPr>
        <w:tc>
          <w:tcPr>
            <w:tcW w:w="958" w:type="dxa"/>
          </w:tcPr>
          <w:p w:rsidR="0076300A" w:rsidRPr="001E59EF" w:rsidRDefault="0076300A" w:rsidP="00A32846">
            <w:pPr>
              <w:numPr>
                <w:ilvl w:val="0"/>
                <w:numId w:val="38"/>
              </w:numPr>
              <w:tabs>
                <w:tab w:val="left" w:pos="1276"/>
              </w:tabs>
              <w:jc w:val="both"/>
              <w:rPr>
                <w:bCs/>
                <w:sz w:val="24"/>
                <w:szCs w:val="24"/>
                <w:lang w:eastAsia="lt-LT"/>
              </w:rPr>
            </w:pPr>
          </w:p>
        </w:tc>
        <w:tc>
          <w:tcPr>
            <w:tcW w:w="4536" w:type="dxa"/>
          </w:tcPr>
          <w:p w:rsidR="0076300A" w:rsidRPr="001E59EF" w:rsidRDefault="0076300A" w:rsidP="005D064B">
            <w:pPr>
              <w:tabs>
                <w:tab w:val="left" w:pos="1276"/>
              </w:tabs>
              <w:jc w:val="both"/>
              <w:rPr>
                <w:bCs/>
                <w:sz w:val="24"/>
                <w:szCs w:val="24"/>
                <w:lang w:eastAsia="lt-LT"/>
              </w:rPr>
            </w:pPr>
            <w:r w:rsidRPr="001E59EF">
              <w:rPr>
                <w:bCs/>
                <w:sz w:val="24"/>
                <w:szCs w:val="24"/>
                <w:lang w:eastAsia="lt-LT"/>
              </w:rPr>
              <w:t>Elektrikas</w:t>
            </w:r>
          </w:p>
        </w:tc>
      </w:tr>
      <w:tr w:rsidR="0076300A" w:rsidRPr="001E59EF" w:rsidTr="00CB5E58">
        <w:trPr>
          <w:trHeight w:val="312"/>
        </w:trPr>
        <w:tc>
          <w:tcPr>
            <w:tcW w:w="958" w:type="dxa"/>
          </w:tcPr>
          <w:p w:rsidR="0076300A" w:rsidRPr="001E59EF" w:rsidRDefault="0076300A" w:rsidP="00A32846">
            <w:pPr>
              <w:numPr>
                <w:ilvl w:val="0"/>
                <w:numId w:val="38"/>
              </w:numPr>
              <w:tabs>
                <w:tab w:val="left" w:pos="1276"/>
              </w:tabs>
              <w:jc w:val="both"/>
              <w:rPr>
                <w:bCs/>
                <w:sz w:val="24"/>
                <w:szCs w:val="24"/>
                <w:lang w:eastAsia="lt-LT"/>
              </w:rPr>
            </w:pPr>
          </w:p>
        </w:tc>
        <w:tc>
          <w:tcPr>
            <w:tcW w:w="4536" w:type="dxa"/>
          </w:tcPr>
          <w:p w:rsidR="0076300A" w:rsidRPr="001E59EF" w:rsidRDefault="0076300A" w:rsidP="005D064B">
            <w:pPr>
              <w:tabs>
                <w:tab w:val="left" w:pos="1276"/>
              </w:tabs>
              <w:jc w:val="both"/>
              <w:rPr>
                <w:bCs/>
                <w:sz w:val="24"/>
                <w:szCs w:val="24"/>
                <w:lang w:eastAsia="lt-LT"/>
              </w:rPr>
            </w:pPr>
            <w:r w:rsidRPr="001E59EF">
              <w:rPr>
                <w:bCs/>
                <w:sz w:val="24"/>
                <w:szCs w:val="24"/>
                <w:lang w:eastAsia="lt-LT"/>
              </w:rPr>
              <w:t>Virėjas</w:t>
            </w:r>
          </w:p>
        </w:tc>
      </w:tr>
      <w:tr w:rsidR="0076300A" w:rsidRPr="001E59EF" w:rsidTr="00CB5E58">
        <w:trPr>
          <w:trHeight w:val="312"/>
        </w:trPr>
        <w:tc>
          <w:tcPr>
            <w:tcW w:w="958" w:type="dxa"/>
          </w:tcPr>
          <w:p w:rsidR="0076300A" w:rsidRPr="001E59EF" w:rsidRDefault="0076300A" w:rsidP="00A32846">
            <w:pPr>
              <w:numPr>
                <w:ilvl w:val="0"/>
                <w:numId w:val="38"/>
              </w:numPr>
              <w:tabs>
                <w:tab w:val="left" w:pos="1276"/>
              </w:tabs>
              <w:jc w:val="both"/>
              <w:rPr>
                <w:bCs/>
                <w:sz w:val="24"/>
                <w:szCs w:val="24"/>
                <w:lang w:eastAsia="lt-LT"/>
              </w:rPr>
            </w:pPr>
          </w:p>
        </w:tc>
        <w:tc>
          <w:tcPr>
            <w:tcW w:w="4536" w:type="dxa"/>
          </w:tcPr>
          <w:p w:rsidR="0076300A" w:rsidRPr="001E59EF" w:rsidRDefault="0076300A" w:rsidP="005D064B">
            <w:pPr>
              <w:tabs>
                <w:tab w:val="left" w:pos="1276"/>
              </w:tabs>
              <w:jc w:val="both"/>
              <w:rPr>
                <w:bCs/>
                <w:sz w:val="24"/>
                <w:szCs w:val="24"/>
                <w:lang w:eastAsia="lt-LT"/>
              </w:rPr>
            </w:pPr>
            <w:r w:rsidRPr="001E59EF">
              <w:rPr>
                <w:bCs/>
                <w:sz w:val="24"/>
                <w:szCs w:val="24"/>
                <w:lang w:eastAsia="lt-LT"/>
              </w:rPr>
              <w:t>Pastatų ir statinių priežiūros darbininkas</w:t>
            </w:r>
          </w:p>
        </w:tc>
      </w:tr>
      <w:tr w:rsidR="0076300A" w:rsidRPr="001E59EF" w:rsidTr="00CB5E58">
        <w:trPr>
          <w:trHeight w:val="312"/>
        </w:trPr>
        <w:tc>
          <w:tcPr>
            <w:tcW w:w="958" w:type="dxa"/>
          </w:tcPr>
          <w:p w:rsidR="0076300A" w:rsidRPr="001E59EF" w:rsidRDefault="0076300A" w:rsidP="00A32846">
            <w:pPr>
              <w:numPr>
                <w:ilvl w:val="0"/>
                <w:numId w:val="38"/>
              </w:numPr>
              <w:tabs>
                <w:tab w:val="left" w:pos="1276"/>
              </w:tabs>
              <w:jc w:val="both"/>
              <w:rPr>
                <w:bCs/>
                <w:sz w:val="24"/>
                <w:szCs w:val="24"/>
                <w:lang w:eastAsia="lt-LT"/>
              </w:rPr>
            </w:pPr>
          </w:p>
        </w:tc>
        <w:tc>
          <w:tcPr>
            <w:tcW w:w="4536" w:type="dxa"/>
          </w:tcPr>
          <w:p w:rsidR="0076300A" w:rsidRPr="001E59EF" w:rsidRDefault="0076300A" w:rsidP="005D064B">
            <w:pPr>
              <w:tabs>
                <w:tab w:val="left" w:pos="1276"/>
              </w:tabs>
              <w:jc w:val="both"/>
              <w:rPr>
                <w:bCs/>
                <w:sz w:val="24"/>
                <w:szCs w:val="24"/>
                <w:lang w:eastAsia="lt-LT"/>
              </w:rPr>
            </w:pPr>
            <w:r w:rsidRPr="001E59EF">
              <w:rPr>
                <w:bCs/>
                <w:sz w:val="24"/>
                <w:szCs w:val="24"/>
                <w:lang w:eastAsia="lt-LT"/>
              </w:rPr>
              <w:t>Santechnikas</w:t>
            </w:r>
          </w:p>
        </w:tc>
      </w:tr>
      <w:tr w:rsidR="0076300A" w:rsidRPr="001E59EF" w:rsidTr="00CB5E58">
        <w:trPr>
          <w:trHeight w:val="312"/>
        </w:trPr>
        <w:tc>
          <w:tcPr>
            <w:tcW w:w="958" w:type="dxa"/>
          </w:tcPr>
          <w:p w:rsidR="0076300A" w:rsidRPr="001E59EF" w:rsidRDefault="0076300A" w:rsidP="00A32846">
            <w:pPr>
              <w:numPr>
                <w:ilvl w:val="0"/>
                <w:numId w:val="38"/>
              </w:numPr>
              <w:tabs>
                <w:tab w:val="left" w:pos="1276"/>
              </w:tabs>
              <w:jc w:val="both"/>
              <w:rPr>
                <w:bCs/>
                <w:sz w:val="24"/>
                <w:szCs w:val="24"/>
                <w:lang w:eastAsia="lt-LT"/>
              </w:rPr>
            </w:pPr>
          </w:p>
        </w:tc>
        <w:tc>
          <w:tcPr>
            <w:tcW w:w="4536" w:type="dxa"/>
          </w:tcPr>
          <w:p w:rsidR="0076300A" w:rsidRPr="001E59EF" w:rsidRDefault="0076300A" w:rsidP="005D064B">
            <w:pPr>
              <w:tabs>
                <w:tab w:val="left" w:pos="1276"/>
              </w:tabs>
              <w:jc w:val="both"/>
              <w:rPr>
                <w:bCs/>
                <w:sz w:val="24"/>
                <w:szCs w:val="24"/>
                <w:lang w:eastAsia="lt-LT"/>
              </w:rPr>
            </w:pPr>
            <w:r w:rsidRPr="001E59EF">
              <w:rPr>
                <w:bCs/>
                <w:sz w:val="24"/>
                <w:szCs w:val="24"/>
                <w:lang w:eastAsia="lt-LT"/>
              </w:rPr>
              <w:t>Pagalbinis virtuvės darbininkas</w:t>
            </w:r>
          </w:p>
        </w:tc>
      </w:tr>
      <w:tr w:rsidR="0076300A" w:rsidRPr="001E59EF" w:rsidTr="00CB5E58">
        <w:trPr>
          <w:trHeight w:val="312"/>
        </w:trPr>
        <w:tc>
          <w:tcPr>
            <w:tcW w:w="958" w:type="dxa"/>
          </w:tcPr>
          <w:p w:rsidR="0076300A" w:rsidRPr="001E59EF" w:rsidRDefault="0076300A" w:rsidP="00A32846">
            <w:pPr>
              <w:numPr>
                <w:ilvl w:val="0"/>
                <w:numId w:val="38"/>
              </w:numPr>
              <w:tabs>
                <w:tab w:val="left" w:pos="1276"/>
              </w:tabs>
              <w:jc w:val="both"/>
              <w:rPr>
                <w:bCs/>
                <w:sz w:val="24"/>
                <w:szCs w:val="24"/>
                <w:lang w:eastAsia="lt-LT"/>
              </w:rPr>
            </w:pPr>
          </w:p>
        </w:tc>
        <w:tc>
          <w:tcPr>
            <w:tcW w:w="4536" w:type="dxa"/>
          </w:tcPr>
          <w:p w:rsidR="0076300A" w:rsidRPr="001E59EF" w:rsidRDefault="0076300A" w:rsidP="005D064B">
            <w:pPr>
              <w:tabs>
                <w:tab w:val="left" w:pos="1276"/>
              </w:tabs>
              <w:jc w:val="both"/>
              <w:rPr>
                <w:bCs/>
                <w:sz w:val="24"/>
                <w:szCs w:val="24"/>
                <w:lang w:eastAsia="lt-LT"/>
              </w:rPr>
            </w:pPr>
            <w:r w:rsidRPr="001E59EF">
              <w:rPr>
                <w:bCs/>
                <w:sz w:val="24"/>
                <w:szCs w:val="24"/>
                <w:lang w:eastAsia="lt-LT"/>
              </w:rPr>
              <w:t>Kiemsargis</w:t>
            </w:r>
          </w:p>
        </w:tc>
      </w:tr>
      <w:tr w:rsidR="0076300A" w:rsidRPr="001E59EF" w:rsidTr="00CB5E58">
        <w:trPr>
          <w:trHeight w:val="312"/>
        </w:trPr>
        <w:tc>
          <w:tcPr>
            <w:tcW w:w="958" w:type="dxa"/>
          </w:tcPr>
          <w:p w:rsidR="0076300A" w:rsidRPr="001E59EF" w:rsidRDefault="0076300A" w:rsidP="00A32846">
            <w:pPr>
              <w:numPr>
                <w:ilvl w:val="0"/>
                <w:numId w:val="38"/>
              </w:numPr>
              <w:tabs>
                <w:tab w:val="left" w:pos="1276"/>
              </w:tabs>
              <w:jc w:val="both"/>
              <w:rPr>
                <w:bCs/>
                <w:sz w:val="24"/>
                <w:szCs w:val="24"/>
                <w:lang w:eastAsia="lt-LT"/>
              </w:rPr>
            </w:pPr>
          </w:p>
        </w:tc>
        <w:tc>
          <w:tcPr>
            <w:tcW w:w="4536" w:type="dxa"/>
          </w:tcPr>
          <w:p w:rsidR="0076300A" w:rsidRPr="001E59EF" w:rsidRDefault="0076300A" w:rsidP="005D064B">
            <w:pPr>
              <w:tabs>
                <w:tab w:val="left" w:pos="1276"/>
              </w:tabs>
              <w:jc w:val="both"/>
              <w:rPr>
                <w:bCs/>
                <w:sz w:val="24"/>
                <w:szCs w:val="24"/>
                <w:lang w:eastAsia="lt-LT"/>
              </w:rPr>
            </w:pPr>
            <w:r w:rsidRPr="001E59EF">
              <w:rPr>
                <w:bCs/>
                <w:sz w:val="24"/>
                <w:szCs w:val="24"/>
                <w:lang w:eastAsia="lt-LT"/>
              </w:rPr>
              <w:t>Valytojas</w:t>
            </w:r>
          </w:p>
        </w:tc>
      </w:tr>
      <w:tr w:rsidR="00A36A6A" w:rsidRPr="001E59EF" w:rsidTr="00CB5E58">
        <w:trPr>
          <w:trHeight w:val="312"/>
        </w:trPr>
        <w:tc>
          <w:tcPr>
            <w:tcW w:w="958" w:type="dxa"/>
          </w:tcPr>
          <w:p w:rsidR="00A36A6A" w:rsidRPr="001E59EF" w:rsidRDefault="00A36A6A" w:rsidP="00A32846">
            <w:pPr>
              <w:numPr>
                <w:ilvl w:val="0"/>
                <w:numId w:val="38"/>
              </w:numPr>
              <w:tabs>
                <w:tab w:val="left" w:pos="1276"/>
              </w:tabs>
              <w:jc w:val="both"/>
              <w:rPr>
                <w:bCs/>
                <w:sz w:val="24"/>
                <w:szCs w:val="24"/>
                <w:lang w:eastAsia="lt-LT"/>
              </w:rPr>
            </w:pPr>
          </w:p>
        </w:tc>
        <w:tc>
          <w:tcPr>
            <w:tcW w:w="4536" w:type="dxa"/>
          </w:tcPr>
          <w:p w:rsidR="00A36A6A" w:rsidRPr="001E59EF" w:rsidRDefault="00A36A6A" w:rsidP="005D064B">
            <w:pPr>
              <w:tabs>
                <w:tab w:val="left" w:pos="1276"/>
              </w:tabs>
              <w:jc w:val="both"/>
              <w:rPr>
                <w:bCs/>
                <w:sz w:val="24"/>
                <w:szCs w:val="24"/>
                <w:lang w:eastAsia="lt-LT"/>
              </w:rPr>
            </w:pPr>
            <w:r>
              <w:rPr>
                <w:bCs/>
                <w:sz w:val="24"/>
                <w:szCs w:val="24"/>
                <w:lang w:eastAsia="lt-LT"/>
              </w:rPr>
              <w:t>Vairuotojas</w:t>
            </w:r>
          </w:p>
        </w:tc>
      </w:tr>
      <w:tr w:rsidR="0076300A" w:rsidRPr="001E59EF" w:rsidTr="00CB5E58">
        <w:trPr>
          <w:trHeight w:val="312"/>
        </w:trPr>
        <w:tc>
          <w:tcPr>
            <w:tcW w:w="958" w:type="dxa"/>
          </w:tcPr>
          <w:p w:rsidR="0076300A" w:rsidRPr="001E59EF" w:rsidRDefault="0076300A" w:rsidP="00A32846">
            <w:pPr>
              <w:numPr>
                <w:ilvl w:val="0"/>
                <w:numId w:val="38"/>
              </w:numPr>
              <w:tabs>
                <w:tab w:val="left" w:pos="1276"/>
              </w:tabs>
              <w:jc w:val="both"/>
              <w:rPr>
                <w:bCs/>
                <w:sz w:val="24"/>
                <w:szCs w:val="24"/>
                <w:lang w:eastAsia="lt-LT"/>
              </w:rPr>
            </w:pPr>
          </w:p>
        </w:tc>
        <w:tc>
          <w:tcPr>
            <w:tcW w:w="4536" w:type="dxa"/>
          </w:tcPr>
          <w:p w:rsidR="0076300A" w:rsidRPr="001E59EF" w:rsidRDefault="0076300A" w:rsidP="005D064B">
            <w:pPr>
              <w:tabs>
                <w:tab w:val="left" w:pos="1276"/>
              </w:tabs>
              <w:jc w:val="both"/>
              <w:rPr>
                <w:bCs/>
                <w:sz w:val="24"/>
                <w:szCs w:val="24"/>
                <w:lang w:eastAsia="lt-LT"/>
              </w:rPr>
            </w:pPr>
            <w:r w:rsidRPr="001E59EF">
              <w:rPr>
                <w:bCs/>
                <w:sz w:val="24"/>
                <w:szCs w:val="24"/>
                <w:lang w:eastAsia="lt-LT"/>
              </w:rPr>
              <w:t>Budėtojas</w:t>
            </w:r>
          </w:p>
        </w:tc>
      </w:tr>
      <w:tr w:rsidR="00A36A6A" w:rsidRPr="001E59EF" w:rsidTr="00CB5E58">
        <w:trPr>
          <w:trHeight w:val="312"/>
        </w:trPr>
        <w:tc>
          <w:tcPr>
            <w:tcW w:w="958" w:type="dxa"/>
          </w:tcPr>
          <w:p w:rsidR="00A36A6A" w:rsidRPr="001E59EF" w:rsidRDefault="00A36A6A" w:rsidP="00A32846">
            <w:pPr>
              <w:numPr>
                <w:ilvl w:val="0"/>
                <w:numId w:val="38"/>
              </w:numPr>
              <w:tabs>
                <w:tab w:val="left" w:pos="1276"/>
              </w:tabs>
              <w:jc w:val="both"/>
              <w:rPr>
                <w:bCs/>
                <w:sz w:val="24"/>
                <w:szCs w:val="24"/>
                <w:lang w:eastAsia="lt-LT"/>
              </w:rPr>
            </w:pPr>
          </w:p>
        </w:tc>
        <w:tc>
          <w:tcPr>
            <w:tcW w:w="4536" w:type="dxa"/>
          </w:tcPr>
          <w:p w:rsidR="00A36A6A" w:rsidRPr="001E59EF" w:rsidRDefault="00A36A6A" w:rsidP="005D064B">
            <w:pPr>
              <w:tabs>
                <w:tab w:val="left" w:pos="1276"/>
              </w:tabs>
              <w:jc w:val="both"/>
              <w:rPr>
                <w:bCs/>
                <w:sz w:val="24"/>
                <w:szCs w:val="24"/>
                <w:lang w:eastAsia="lt-LT"/>
              </w:rPr>
            </w:pPr>
            <w:r>
              <w:rPr>
                <w:bCs/>
                <w:sz w:val="24"/>
                <w:szCs w:val="24"/>
                <w:lang w:eastAsia="lt-LT"/>
              </w:rPr>
              <w:t>Rūbininkas</w:t>
            </w:r>
          </w:p>
        </w:tc>
      </w:tr>
      <w:tr w:rsidR="0076300A" w:rsidRPr="001E59EF" w:rsidTr="00CB5E58">
        <w:trPr>
          <w:trHeight w:val="312"/>
        </w:trPr>
        <w:tc>
          <w:tcPr>
            <w:tcW w:w="958" w:type="dxa"/>
          </w:tcPr>
          <w:p w:rsidR="0076300A" w:rsidRPr="001E59EF" w:rsidRDefault="0076300A" w:rsidP="00A32846">
            <w:pPr>
              <w:numPr>
                <w:ilvl w:val="0"/>
                <w:numId w:val="38"/>
              </w:numPr>
              <w:tabs>
                <w:tab w:val="left" w:pos="1276"/>
              </w:tabs>
              <w:jc w:val="both"/>
              <w:rPr>
                <w:bCs/>
                <w:sz w:val="24"/>
                <w:szCs w:val="24"/>
                <w:lang w:eastAsia="lt-LT"/>
              </w:rPr>
            </w:pPr>
          </w:p>
        </w:tc>
        <w:tc>
          <w:tcPr>
            <w:tcW w:w="4536" w:type="dxa"/>
          </w:tcPr>
          <w:p w:rsidR="0076300A" w:rsidRPr="001E59EF" w:rsidRDefault="00A36A6A" w:rsidP="005D064B">
            <w:pPr>
              <w:tabs>
                <w:tab w:val="left" w:pos="1276"/>
              </w:tabs>
              <w:jc w:val="both"/>
              <w:rPr>
                <w:bCs/>
                <w:sz w:val="24"/>
                <w:szCs w:val="24"/>
                <w:lang w:eastAsia="lt-LT"/>
              </w:rPr>
            </w:pPr>
            <w:r>
              <w:rPr>
                <w:bCs/>
                <w:sz w:val="24"/>
                <w:szCs w:val="24"/>
                <w:lang w:eastAsia="lt-LT"/>
              </w:rPr>
              <w:t>Kiemsargi</w:t>
            </w:r>
            <w:r w:rsidR="0076300A" w:rsidRPr="001E59EF">
              <w:rPr>
                <w:bCs/>
                <w:sz w:val="24"/>
                <w:szCs w:val="24"/>
                <w:lang w:eastAsia="lt-LT"/>
              </w:rPr>
              <w:t>s</w:t>
            </w:r>
          </w:p>
        </w:tc>
      </w:tr>
    </w:tbl>
    <w:p w:rsidR="0076300A" w:rsidRPr="001E59EF" w:rsidRDefault="0076300A" w:rsidP="0076300A">
      <w:pPr>
        <w:tabs>
          <w:tab w:val="left" w:pos="1276"/>
        </w:tabs>
        <w:ind w:left="851"/>
        <w:jc w:val="both"/>
        <w:rPr>
          <w:bCs/>
          <w:sz w:val="24"/>
          <w:szCs w:val="24"/>
          <w:lang w:eastAsia="lt-LT"/>
        </w:rPr>
      </w:pPr>
    </w:p>
    <w:p w:rsidR="0076300A" w:rsidRPr="006771F2" w:rsidRDefault="006771F2" w:rsidP="006771F2">
      <w:pPr>
        <w:tabs>
          <w:tab w:val="left" w:pos="993"/>
          <w:tab w:val="left" w:pos="1276"/>
        </w:tabs>
        <w:spacing w:line="0" w:lineRule="atLeast"/>
        <w:ind w:firstLine="851"/>
        <w:jc w:val="both"/>
        <w:rPr>
          <w:sz w:val="24"/>
        </w:rPr>
      </w:pPr>
      <w:r>
        <w:rPr>
          <w:sz w:val="24"/>
          <w:szCs w:val="24"/>
        </w:rPr>
        <w:t xml:space="preserve">12. </w:t>
      </w:r>
      <w:r w:rsidR="00A32846" w:rsidRPr="006771F2">
        <w:rPr>
          <w:sz w:val="24"/>
          <w:szCs w:val="24"/>
        </w:rPr>
        <w:t>Mokyklos</w:t>
      </w:r>
      <w:r w:rsidR="0076300A" w:rsidRPr="006771F2">
        <w:rPr>
          <w:sz w:val="24"/>
          <w:szCs w:val="24"/>
        </w:rPr>
        <w:t xml:space="preserve"> direktorius tvirtina darbuotojų pareigybių </w:t>
      </w:r>
      <w:r w:rsidR="009F7C84" w:rsidRPr="006771F2">
        <w:rPr>
          <w:sz w:val="24"/>
          <w:szCs w:val="24"/>
        </w:rPr>
        <w:t xml:space="preserve">aprašymus </w:t>
      </w:r>
      <w:r w:rsidR="00A32846" w:rsidRPr="006771F2">
        <w:rPr>
          <w:sz w:val="24"/>
        </w:rPr>
        <w:t xml:space="preserve">pagal Lietuvos Respublikos Vyriausybės ar jos įgaliotos institucijos patvirtintą Valstybės ir savivaldybių įstaigų </w:t>
      </w:r>
      <w:r w:rsidR="00A32846" w:rsidRPr="006771F2">
        <w:rPr>
          <w:sz w:val="24"/>
        </w:rPr>
        <w:lastRenderedPageBreak/>
        <w:t>darbuoto</w:t>
      </w:r>
      <w:r w:rsidR="009F7C84" w:rsidRPr="006771F2">
        <w:rPr>
          <w:sz w:val="24"/>
        </w:rPr>
        <w:t>jų pareigybių aprašymo metodiką</w:t>
      </w:r>
      <w:r w:rsidR="0032625D" w:rsidRPr="006771F2">
        <w:rPr>
          <w:sz w:val="24"/>
        </w:rPr>
        <w:t xml:space="preserve">, </w:t>
      </w:r>
      <w:r w:rsidR="0076300A" w:rsidRPr="006771F2">
        <w:rPr>
          <w:sz w:val="24"/>
          <w:szCs w:val="24"/>
        </w:rPr>
        <w:t xml:space="preserve">o </w:t>
      </w:r>
      <w:r w:rsidR="00A32846" w:rsidRPr="006771F2">
        <w:rPr>
          <w:sz w:val="24"/>
          <w:szCs w:val="24"/>
        </w:rPr>
        <w:t>mokyklos</w:t>
      </w:r>
      <w:r w:rsidR="0076300A" w:rsidRPr="006771F2">
        <w:rPr>
          <w:sz w:val="24"/>
          <w:szCs w:val="24"/>
        </w:rPr>
        <w:t xml:space="preserve"> vadovo pareigybės aprašymą tvirtina steigėjas.</w:t>
      </w:r>
    </w:p>
    <w:p w:rsidR="0076300A" w:rsidRPr="001E59EF" w:rsidRDefault="006771F2" w:rsidP="006771F2">
      <w:pPr>
        <w:tabs>
          <w:tab w:val="left" w:pos="1276"/>
        </w:tabs>
        <w:overflowPunct/>
        <w:autoSpaceDE/>
        <w:autoSpaceDN/>
        <w:adjustRightInd/>
        <w:ind w:left="851"/>
        <w:jc w:val="both"/>
        <w:textAlignment w:val="auto"/>
        <w:rPr>
          <w:sz w:val="24"/>
          <w:szCs w:val="24"/>
          <w:lang w:eastAsia="lt-LT"/>
        </w:rPr>
      </w:pPr>
      <w:r>
        <w:rPr>
          <w:sz w:val="24"/>
          <w:szCs w:val="24"/>
          <w:lang w:eastAsia="lt-LT"/>
        </w:rPr>
        <w:t xml:space="preserve">13. </w:t>
      </w:r>
      <w:r w:rsidR="003C4D75">
        <w:rPr>
          <w:sz w:val="24"/>
          <w:szCs w:val="24"/>
          <w:lang w:eastAsia="lt-LT"/>
        </w:rPr>
        <w:t>Mokyklos</w:t>
      </w:r>
      <w:r w:rsidR="0076300A" w:rsidRPr="001E59EF">
        <w:rPr>
          <w:sz w:val="24"/>
          <w:szCs w:val="24"/>
        </w:rPr>
        <w:t xml:space="preserve"> darbuotojų pareigybės aprašyme yra nurodyta:</w:t>
      </w:r>
    </w:p>
    <w:p w:rsidR="0076300A" w:rsidRPr="001E59EF" w:rsidRDefault="006771F2" w:rsidP="006771F2">
      <w:pPr>
        <w:tabs>
          <w:tab w:val="left" w:pos="1418"/>
          <w:tab w:val="left" w:pos="1560"/>
        </w:tabs>
        <w:overflowPunct/>
        <w:autoSpaceDE/>
        <w:autoSpaceDN/>
        <w:adjustRightInd/>
        <w:ind w:left="851"/>
        <w:jc w:val="both"/>
        <w:textAlignment w:val="auto"/>
        <w:rPr>
          <w:sz w:val="24"/>
          <w:szCs w:val="24"/>
        </w:rPr>
      </w:pPr>
      <w:r>
        <w:rPr>
          <w:sz w:val="24"/>
          <w:szCs w:val="24"/>
        </w:rPr>
        <w:t xml:space="preserve">13.1. </w:t>
      </w:r>
      <w:r w:rsidR="0076300A" w:rsidRPr="001E59EF">
        <w:rPr>
          <w:sz w:val="24"/>
          <w:szCs w:val="24"/>
        </w:rPr>
        <w:t xml:space="preserve">pareigybės grupė; </w:t>
      </w:r>
    </w:p>
    <w:p w:rsidR="0076300A" w:rsidRPr="001E59EF" w:rsidRDefault="006771F2" w:rsidP="006771F2">
      <w:pPr>
        <w:tabs>
          <w:tab w:val="left" w:pos="851"/>
          <w:tab w:val="left" w:pos="1418"/>
          <w:tab w:val="left" w:pos="1560"/>
        </w:tabs>
        <w:overflowPunct/>
        <w:autoSpaceDE/>
        <w:autoSpaceDN/>
        <w:adjustRightInd/>
        <w:jc w:val="both"/>
        <w:textAlignment w:val="auto"/>
        <w:rPr>
          <w:sz w:val="24"/>
          <w:szCs w:val="24"/>
        </w:rPr>
      </w:pPr>
      <w:r>
        <w:rPr>
          <w:sz w:val="24"/>
          <w:szCs w:val="24"/>
        </w:rPr>
        <w:t xml:space="preserve">              13.2. </w:t>
      </w:r>
      <w:r w:rsidR="0076300A" w:rsidRPr="001E59EF">
        <w:rPr>
          <w:sz w:val="24"/>
          <w:szCs w:val="24"/>
        </w:rPr>
        <w:t>pareigybės pavadinimas;</w:t>
      </w:r>
    </w:p>
    <w:p w:rsidR="0076300A" w:rsidRPr="001E59EF" w:rsidRDefault="006771F2" w:rsidP="006771F2">
      <w:pPr>
        <w:tabs>
          <w:tab w:val="left" w:pos="1418"/>
          <w:tab w:val="left" w:pos="1560"/>
        </w:tabs>
        <w:overflowPunct/>
        <w:autoSpaceDE/>
        <w:autoSpaceDN/>
        <w:adjustRightInd/>
        <w:jc w:val="both"/>
        <w:textAlignment w:val="auto"/>
        <w:rPr>
          <w:sz w:val="24"/>
          <w:szCs w:val="24"/>
        </w:rPr>
      </w:pPr>
      <w:r>
        <w:rPr>
          <w:sz w:val="24"/>
          <w:szCs w:val="24"/>
        </w:rPr>
        <w:t xml:space="preserve">              13.3. </w:t>
      </w:r>
      <w:r w:rsidR="0076300A" w:rsidRPr="001E59EF">
        <w:rPr>
          <w:sz w:val="24"/>
          <w:szCs w:val="24"/>
        </w:rPr>
        <w:t xml:space="preserve">pareigybės lygis; </w:t>
      </w:r>
    </w:p>
    <w:p w:rsidR="0076300A" w:rsidRPr="001E59EF" w:rsidRDefault="006771F2" w:rsidP="006771F2">
      <w:pPr>
        <w:tabs>
          <w:tab w:val="left" w:pos="1418"/>
          <w:tab w:val="left" w:pos="1560"/>
        </w:tabs>
        <w:overflowPunct/>
        <w:autoSpaceDE/>
        <w:autoSpaceDN/>
        <w:adjustRightInd/>
        <w:ind w:left="851"/>
        <w:jc w:val="both"/>
        <w:textAlignment w:val="auto"/>
        <w:rPr>
          <w:sz w:val="24"/>
          <w:szCs w:val="24"/>
        </w:rPr>
      </w:pPr>
      <w:r>
        <w:rPr>
          <w:sz w:val="24"/>
          <w:szCs w:val="24"/>
        </w:rPr>
        <w:t xml:space="preserve">13.4. </w:t>
      </w:r>
      <w:r w:rsidR="0076300A" w:rsidRPr="001E59EF">
        <w:rPr>
          <w:sz w:val="24"/>
          <w:szCs w:val="24"/>
        </w:rPr>
        <w:t xml:space="preserve">specialūs reikalavimai, keliami šias pareigas einančiam darbuotojui (išsilavinimas, darbo patirtis, profesinė kvalifikacija); </w:t>
      </w:r>
    </w:p>
    <w:p w:rsidR="0076300A" w:rsidRPr="001E59EF" w:rsidRDefault="006771F2" w:rsidP="006771F2">
      <w:pPr>
        <w:tabs>
          <w:tab w:val="left" w:pos="1418"/>
          <w:tab w:val="left" w:pos="1560"/>
        </w:tabs>
        <w:overflowPunct/>
        <w:autoSpaceDE/>
        <w:autoSpaceDN/>
        <w:adjustRightInd/>
        <w:ind w:left="851"/>
        <w:jc w:val="both"/>
        <w:textAlignment w:val="auto"/>
        <w:rPr>
          <w:sz w:val="24"/>
          <w:szCs w:val="24"/>
        </w:rPr>
      </w:pPr>
      <w:r>
        <w:rPr>
          <w:sz w:val="24"/>
          <w:szCs w:val="24"/>
        </w:rPr>
        <w:t xml:space="preserve">13.5. </w:t>
      </w:r>
      <w:r w:rsidR="0076300A" w:rsidRPr="001E59EF">
        <w:rPr>
          <w:sz w:val="24"/>
          <w:szCs w:val="24"/>
        </w:rPr>
        <w:t xml:space="preserve">pareigybei priskirtos funkcijos; </w:t>
      </w:r>
    </w:p>
    <w:p w:rsidR="0076300A" w:rsidRPr="00FA7EA0" w:rsidRDefault="006771F2" w:rsidP="006771F2">
      <w:pPr>
        <w:tabs>
          <w:tab w:val="left" w:pos="1418"/>
          <w:tab w:val="left" w:pos="1560"/>
        </w:tabs>
        <w:overflowPunct/>
        <w:autoSpaceDE/>
        <w:autoSpaceDN/>
        <w:adjustRightInd/>
        <w:ind w:left="851"/>
        <w:jc w:val="both"/>
        <w:textAlignment w:val="auto"/>
        <w:rPr>
          <w:sz w:val="24"/>
          <w:szCs w:val="24"/>
        </w:rPr>
      </w:pPr>
      <w:r>
        <w:rPr>
          <w:sz w:val="24"/>
          <w:szCs w:val="24"/>
        </w:rPr>
        <w:t xml:space="preserve">13.6. </w:t>
      </w:r>
      <w:r w:rsidR="0076300A" w:rsidRPr="00FA7EA0">
        <w:rPr>
          <w:sz w:val="24"/>
          <w:szCs w:val="24"/>
        </w:rPr>
        <w:t>pareigas einančio darbuotojo teisės, pareigos ir atsakomybė.</w:t>
      </w:r>
    </w:p>
    <w:p w:rsidR="0076300A" w:rsidRPr="001E59EF" w:rsidRDefault="0076300A" w:rsidP="0076300A">
      <w:pPr>
        <w:pStyle w:val="Default"/>
        <w:ind w:firstLine="1080"/>
        <w:jc w:val="both"/>
        <w:rPr>
          <w:color w:val="auto"/>
        </w:rPr>
      </w:pPr>
    </w:p>
    <w:p w:rsidR="0076300A" w:rsidRPr="001E59EF" w:rsidRDefault="0076300A" w:rsidP="0076300A">
      <w:pPr>
        <w:jc w:val="center"/>
        <w:rPr>
          <w:b/>
          <w:sz w:val="24"/>
          <w:szCs w:val="24"/>
          <w:lang w:eastAsia="lt-LT"/>
        </w:rPr>
      </w:pPr>
      <w:r w:rsidRPr="001E59EF">
        <w:rPr>
          <w:b/>
          <w:sz w:val="24"/>
          <w:szCs w:val="24"/>
          <w:lang w:eastAsia="lt-LT"/>
        </w:rPr>
        <w:t>V. DARBO UŽMOKESČIO SANDARA</w:t>
      </w:r>
    </w:p>
    <w:p w:rsidR="0076300A" w:rsidRPr="001E59EF" w:rsidRDefault="0076300A" w:rsidP="0076300A">
      <w:pPr>
        <w:jc w:val="both"/>
        <w:rPr>
          <w:sz w:val="24"/>
          <w:szCs w:val="24"/>
          <w:lang w:eastAsia="lt-LT"/>
        </w:rPr>
      </w:pPr>
    </w:p>
    <w:p w:rsidR="0076300A" w:rsidRPr="001E59EF" w:rsidRDefault="006771F2" w:rsidP="006771F2">
      <w:pPr>
        <w:tabs>
          <w:tab w:val="left" w:pos="1276"/>
        </w:tabs>
        <w:overflowPunct/>
        <w:autoSpaceDE/>
        <w:autoSpaceDN/>
        <w:adjustRightInd/>
        <w:ind w:left="851"/>
        <w:jc w:val="both"/>
        <w:textAlignment w:val="auto"/>
        <w:rPr>
          <w:sz w:val="24"/>
          <w:szCs w:val="24"/>
          <w:lang w:eastAsia="lt-LT"/>
        </w:rPr>
      </w:pPr>
      <w:r>
        <w:rPr>
          <w:sz w:val="24"/>
          <w:szCs w:val="24"/>
          <w:lang w:eastAsia="lt-LT"/>
        </w:rPr>
        <w:t xml:space="preserve">14. </w:t>
      </w:r>
      <w:r w:rsidR="0032625D">
        <w:rPr>
          <w:sz w:val="24"/>
          <w:szCs w:val="24"/>
          <w:lang w:eastAsia="lt-LT"/>
        </w:rPr>
        <w:t>Mokyklos</w:t>
      </w:r>
      <w:r w:rsidR="0076300A" w:rsidRPr="001E59EF">
        <w:rPr>
          <w:sz w:val="24"/>
          <w:szCs w:val="24"/>
          <w:lang w:eastAsia="lt-LT"/>
        </w:rPr>
        <w:t xml:space="preserve"> darbuotojų darbo užmokestį sudaro:</w:t>
      </w:r>
    </w:p>
    <w:p w:rsidR="0076300A" w:rsidRPr="001E59EF" w:rsidRDefault="006771F2" w:rsidP="006771F2">
      <w:pPr>
        <w:tabs>
          <w:tab w:val="left" w:pos="1418"/>
        </w:tabs>
        <w:overflowPunct/>
        <w:autoSpaceDE/>
        <w:autoSpaceDN/>
        <w:adjustRightInd/>
        <w:ind w:left="851"/>
        <w:jc w:val="both"/>
        <w:textAlignment w:val="auto"/>
        <w:rPr>
          <w:sz w:val="24"/>
          <w:szCs w:val="24"/>
          <w:lang w:eastAsia="lt-LT"/>
        </w:rPr>
      </w:pPr>
      <w:r>
        <w:rPr>
          <w:sz w:val="24"/>
          <w:szCs w:val="24"/>
          <w:lang w:eastAsia="lt-LT"/>
        </w:rPr>
        <w:t xml:space="preserve">14.1. </w:t>
      </w:r>
      <w:r w:rsidR="0076300A" w:rsidRPr="001E59EF">
        <w:rPr>
          <w:sz w:val="24"/>
          <w:szCs w:val="24"/>
          <w:lang w:eastAsia="lt-LT"/>
        </w:rPr>
        <w:t xml:space="preserve">pareiginė alga (mėnesinė alga – pastovioji ir kintamoji dalys arba pastovioji dalis). </w:t>
      </w:r>
    </w:p>
    <w:p w:rsidR="0076300A" w:rsidRPr="001E59EF" w:rsidRDefault="006771F2" w:rsidP="006771F2">
      <w:pPr>
        <w:tabs>
          <w:tab w:val="left" w:pos="1418"/>
        </w:tabs>
        <w:overflowPunct/>
        <w:autoSpaceDE/>
        <w:autoSpaceDN/>
        <w:adjustRightInd/>
        <w:ind w:left="851"/>
        <w:jc w:val="both"/>
        <w:textAlignment w:val="auto"/>
        <w:rPr>
          <w:sz w:val="24"/>
          <w:szCs w:val="24"/>
          <w:lang w:eastAsia="lt-LT"/>
        </w:rPr>
      </w:pPr>
      <w:r>
        <w:rPr>
          <w:sz w:val="24"/>
          <w:szCs w:val="24"/>
          <w:lang w:eastAsia="lt-LT"/>
        </w:rPr>
        <w:t xml:space="preserve">14.2. </w:t>
      </w:r>
      <w:r w:rsidR="0076300A" w:rsidRPr="001E59EF">
        <w:rPr>
          <w:sz w:val="24"/>
          <w:szCs w:val="24"/>
          <w:lang w:eastAsia="lt-LT"/>
        </w:rPr>
        <w:t>priemokos;</w:t>
      </w:r>
    </w:p>
    <w:p w:rsidR="0076300A" w:rsidRPr="001E59EF" w:rsidRDefault="006771F2" w:rsidP="006771F2">
      <w:pPr>
        <w:tabs>
          <w:tab w:val="left" w:pos="1418"/>
        </w:tabs>
        <w:overflowPunct/>
        <w:autoSpaceDE/>
        <w:autoSpaceDN/>
        <w:adjustRightInd/>
        <w:ind w:left="851"/>
        <w:jc w:val="both"/>
        <w:textAlignment w:val="auto"/>
        <w:rPr>
          <w:sz w:val="24"/>
          <w:szCs w:val="24"/>
        </w:rPr>
      </w:pPr>
      <w:r>
        <w:rPr>
          <w:sz w:val="24"/>
          <w:szCs w:val="24"/>
        </w:rPr>
        <w:t xml:space="preserve">14.3. </w:t>
      </w:r>
      <w:r w:rsidR="0076300A" w:rsidRPr="001E59EF">
        <w:rPr>
          <w:sz w:val="24"/>
          <w:szCs w:val="24"/>
        </w:rPr>
        <w:t>mokėjimas už darbą poilsio ir švenčių dienomis ir esant nukrypimams nuo normalių darbo sąlygų;</w:t>
      </w:r>
    </w:p>
    <w:p w:rsidR="0076300A" w:rsidRPr="001E59EF" w:rsidRDefault="006771F2" w:rsidP="006771F2">
      <w:pPr>
        <w:tabs>
          <w:tab w:val="left" w:pos="1418"/>
        </w:tabs>
        <w:overflowPunct/>
        <w:autoSpaceDE/>
        <w:autoSpaceDN/>
        <w:adjustRightInd/>
        <w:ind w:left="851"/>
        <w:jc w:val="both"/>
        <w:textAlignment w:val="auto"/>
        <w:rPr>
          <w:sz w:val="24"/>
          <w:szCs w:val="24"/>
        </w:rPr>
      </w:pPr>
      <w:r>
        <w:rPr>
          <w:sz w:val="24"/>
          <w:szCs w:val="24"/>
        </w:rPr>
        <w:t xml:space="preserve">14.4. </w:t>
      </w:r>
      <w:r w:rsidR="0076300A" w:rsidRPr="001E59EF">
        <w:rPr>
          <w:sz w:val="24"/>
          <w:szCs w:val="24"/>
        </w:rPr>
        <w:t>premijos.</w:t>
      </w:r>
    </w:p>
    <w:p w:rsidR="0076300A" w:rsidRDefault="0076300A" w:rsidP="00CB5E58">
      <w:pPr>
        <w:numPr>
          <w:ilvl w:val="0"/>
          <w:numId w:val="19"/>
        </w:numPr>
        <w:tabs>
          <w:tab w:val="left" w:pos="1276"/>
        </w:tabs>
        <w:overflowPunct/>
        <w:autoSpaceDE/>
        <w:autoSpaceDN/>
        <w:adjustRightInd/>
        <w:jc w:val="both"/>
        <w:textAlignment w:val="auto"/>
        <w:rPr>
          <w:sz w:val="24"/>
          <w:szCs w:val="24"/>
        </w:rPr>
      </w:pPr>
      <w:r w:rsidRPr="001E59EF">
        <w:rPr>
          <w:sz w:val="24"/>
          <w:szCs w:val="24"/>
        </w:rPr>
        <w:t xml:space="preserve">Mokytojams </w:t>
      </w:r>
      <w:r w:rsidR="00256976">
        <w:rPr>
          <w:sz w:val="24"/>
          <w:szCs w:val="24"/>
        </w:rPr>
        <w:t xml:space="preserve">ir </w:t>
      </w:r>
      <w:r w:rsidR="00256976" w:rsidRPr="00667F65">
        <w:rPr>
          <w:sz w:val="24"/>
          <w:szCs w:val="24"/>
        </w:rPr>
        <w:t>pagalbos mokiniui specialistams</w:t>
      </w:r>
      <w:r w:rsidR="00256976">
        <w:rPr>
          <w:sz w:val="24"/>
          <w:szCs w:val="24"/>
        </w:rPr>
        <w:t xml:space="preserve"> </w:t>
      </w:r>
      <w:r w:rsidRPr="001E59EF">
        <w:rPr>
          <w:sz w:val="24"/>
          <w:szCs w:val="24"/>
        </w:rPr>
        <w:t>kintamoji dalis nenustatoma.</w:t>
      </w:r>
    </w:p>
    <w:p w:rsidR="0032625D" w:rsidRDefault="0032625D" w:rsidP="0032625D">
      <w:pPr>
        <w:tabs>
          <w:tab w:val="left" w:pos="1276"/>
        </w:tabs>
        <w:overflowPunct/>
        <w:autoSpaceDE/>
        <w:autoSpaceDN/>
        <w:adjustRightInd/>
        <w:ind w:left="1211"/>
        <w:jc w:val="both"/>
        <w:textAlignment w:val="auto"/>
        <w:rPr>
          <w:sz w:val="24"/>
          <w:szCs w:val="24"/>
        </w:rPr>
      </w:pPr>
    </w:p>
    <w:p w:rsidR="0076300A" w:rsidRPr="001E59EF" w:rsidRDefault="0076300A" w:rsidP="00FA7EA0">
      <w:pPr>
        <w:jc w:val="center"/>
        <w:rPr>
          <w:b/>
          <w:sz w:val="24"/>
          <w:szCs w:val="24"/>
          <w:lang w:eastAsia="lt-LT"/>
        </w:rPr>
      </w:pPr>
      <w:r w:rsidRPr="001E59EF">
        <w:rPr>
          <w:b/>
          <w:sz w:val="24"/>
          <w:szCs w:val="24"/>
          <w:lang w:eastAsia="lt-LT"/>
        </w:rPr>
        <w:t>VI. PAREIGINĖS ALGOS PASTOVIOSIOS DALIES NUSTATYMAS</w:t>
      </w:r>
    </w:p>
    <w:p w:rsidR="0076300A" w:rsidRPr="001E59EF" w:rsidRDefault="0076300A" w:rsidP="0076300A">
      <w:pPr>
        <w:jc w:val="both"/>
        <w:rPr>
          <w:sz w:val="24"/>
          <w:szCs w:val="24"/>
          <w:lang w:eastAsia="lt-LT"/>
        </w:rPr>
      </w:pPr>
    </w:p>
    <w:p w:rsidR="0076300A" w:rsidRPr="001E59EF" w:rsidRDefault="0032625D" w:rsidP="00CB5E58">
      <w:pPr>
        <w:pStyle w:val="Default"/>
        <w:numPr>
          <w:ilvl w:val="0"/>
          <w:numId w:val="19"/>
        </w:numPr>
        <w:tabs>
          <w:tab w:val="left" w:pos="1276"/>
        </w:tabs>
        <w:ind w:left="0" w:firstLine="851"/>
        <w:jc w:val="both"/>
        <w:rPr>
          <w:color w:val="auto"/>
        </w:rPr>
      </w:pPr>
      <w:r>
        <w:rPr>
          <w:color w:val="auto"/>
        </w:rPr>
        <w:t>Mokyklos</w:t>
      </w:r>
      <w:r w:rsidR="0076300A" w:rsidRPr="001E59EF">
        <w:rPr>
          <w:color w:val="auto"/>
        </w:rPr>
        <w:t xml:space="preserve"> darbuotojų, </w:t>
      </w:r>
      <w:r w:rsidR="0076300A" w:rsidRPr="00FA7EA0">
        <w:rPr>
          <w:color w:val="auto"/>
        </w:rPr>
        <w:t>išskyrus darbininkus,</w:t>
      </w:r>
      <w:r w:rsidR="0076300A" w:rsidRPr="001E59EF">
        <w:rPr>
          <w:color w:val="auto"/>
        </w:rPr>
        <w:t xml:space="preserve"> pareiginės algos pastovioji dalis nustatoma pareiginės algos koeficientais. </w:t>
      </w:r>
      <w:r w:rsidR="0076300A" w:rsidRPr="001E59EF">
        <w:rPr>
          <w:bCs/>
          <w:color w:val="auto"/>
        </w:rPr>
        <w:t>Pareiginės algos koeficiento vienetas yra lygus pareiginės algos baziniam dydžiui (pareiginės algos bazinis dydis nustatomas įstatymu)</w:t>
      </w:r>
      <w:r w:rsidR="0076300A" w:rsidRPr="001E59EF">
        <w:rPr>
          <w:color w:val="auto"/>
        </w:rPr>
        <w:t xml:space="preserve">. Pareiginės algos pastovioji dalis apskaičiuojama atitinkamą pareiginės algos koeficientą dauginant iš pareiginės algos bazinio dydžio. </w:t>
      </w:r>
    </w:p>
    <w:p w:rsidR="0076300A" w:rsidRPr="001E59EF" w:rsidRDefault="0032625D" w:rsidP="00CB5E58">
      <w:pPr>
        <w:pStyle w:val="Default"/>
        <w:numPr>
          <w:ilvl w:val="0"/>
          <w:numId w:val="19"/>
        </w:numPr>
        <w:tabs>
          <w:tab w:val="left" w:pos="1276"/>
        </w:tabs>
        <w:ind w:left="0" w:firstLine="851"/>
        <w:jc w:val="both"/>
        <w:rPr>
          <w:color w:val="auto"/>
        </w:rPr>
      </w:pPr>
      <w:r>
        <w:rPr>
          <w:color w:val="auto"/>
        </w:rPr>
        <w:t>Mokyklos</w:t>
      </w:r>
      <w:r w:rsidR="0076300A" w:rsidRPr="001E59EF">
        <w:rPr>
          <w:color w:val="auto"/>
        </w:rPr>
        <w:t xml:space="preserve"> darbuotojų, išskyrus direktorių ir pavaduotoją, mokytojus, pagalbos mokiniui specialistus ir </w:t>
      </w:r>
      <w:r w:rsidR="0076300A" w:rsidRPr="009E0362">
        <w:rPr>
          <w:color w:val="auto"/>
        </w:rPr>
        <w:t>darbininkus,</w:t>
      </w:r>
      <w:r w:rsidR="0076300A" w:rsidRPr="001E59EF">
        <w:rPr>
          <w:color w:val="auto"/>
        </w:rPr>
        <w:t xml:space="preserve"> pareiginės algos pastovioji dalis nustatoma pagal Valstybės ir savivaldybių įstaigų darbuotojų darbo apmok</w:t>
      </w:r>
      <w:r w:rsidR="009F7C84">
        <w:rPr>
          <w:color w:val="auto"/>
        </w:rPr>
        <w:t>ėjimo įstatymo 3 ir 4 priedus (2, 3</w:t>
      </w:r>
      <w:r w:rsidR="0076300A" w:rsidRPr="001E59EF">
        <w:rPr>
          <w:color w:val="auto"/>
        </w:rPr>
        <w:t xml:space="preserve"> lentelės), atsižvelgiant į pareigybės lygį ir profesinio darbo patirtį įstaigoje. </w:t>
      </w:r>
    </w:p>
    <w:p w:rsidR="0076300A" w:rsidRPr="001E59EF" w:rsidRDefault="0076300A" w:rsidP="0076300A">
      <w:pPr>
        <w:pStyle w:val="Betarp1"/>
        <w:jc w:val="both"/>
        <w:rPr>
          <w:b w:val="0"/>
          <w:bCs/>
          <w:szCs w:val="24"/>
        </w:rPr>
      </w:pPr>
    </w:p>
    <w:p w:rsidR="0076300A" w:rsidRPr="001E59EF" w:rsidRDefault="0076300A" w:rsidP="003C4D75">
      <w:pPr>
        <w:pStyle w:val="Betarp1"/>
        <w:rPr>
          <w:b w:val="0"/>
          <w:szCs w:val="24"/>
        </w:rPr>
      </w:pPr>
      <w:r w:rsidRPr="001E59EF">
        <w:rPr>
          <w:b w:val="0"/>
          <w:i/>
          <w:szCs w:val="24"/>
        </w:rPr>
        <w:t>2 lentelė</w:t>
      </w:r>
      <w:r w:rsidRPr="001E59EF">
        <w:rPr>
          <w:b w:val="0"/>
          <w:szCs w:val="24"/>
        </w:rPr>
        <w:t>. A ir B lygio specialistų pareiginės algos pastoviosios dalies koeficientai: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3"/>
        <w:gridCol w:w="1941"/>
        <w:gridCol w:w="1946"/>
        <w:gridCol w:w="1946"/>
        <w:gridCol w:w="1842"/>
      </w:tblGrid>
      <w:tr w:rsidR="0076300A" w:rsidRPr="00166EE0" w:rsidTr="00CB5E58">
        <w:trPr>
          <w:trHeight w:val="340"/>
        </w:trPr>
        <w:tc>
          <w:tcPr>
            <w:tcW w:w="1970" w:type="dxa"/>
            <w:vMerge w:val="restart"/>
            <w:shd w:val="clear" w:color="auto" w:fill="auto"/>
            <w:vAlign w:val="center"/>
          </w:tcPr>
          <w:p w:rsidR="0076300A" w:rsidRPr="00166EE0" w:rsidRDefault="0076300A" w:rsidP="005D064B">
            <w:pPr>
              <w:pStyle w:val="Betarp1"/>
              <w:jc w:val="both"/>
              <w:rPr>
                <w:b w:val="0"/>
                <w:szCs w:val="24"/>
              </w:rPr>
            </w:pPr>
            <w:r w:rsidRPr="00166EE0">
              <w:rPr>
                <w:b w:val="0"/>
                <w:szCs w:val="24"/>
              </w:rPr>
              <w:t>Pareigybės lygis</w:t>
            </w:r>
          </w:p>
        </w:tc>
        <w:tc>
          <w:tcPr>
            <w:tcW w:w="7777" w:type="dxa"/>
            <w:gridSpan w:val="4"/>
            <w:shd w:val="clear" w:color="auto" w:fill="auto"/>
            <w:vAlign w:val="center"/>
          </w:tcPr>
          <w:p w:rsidR="0076300A" w:rsidRPr="00166EE0" w:rsidRDefault="0076300A" w:rsidP="005D064B">
            <w:pPr>
              <w:pStyle w:val="Betarp1"/>
              <w:jc w:val="center"/>
              <w:rPr>
                <w:b w:val="0"/>
                <w:szCs w:val="24"/>
              </w:rPr>
            </w:pPr>
            <w:r w:rsidRPr="00166EE0">
              <w:rPr>
                <w:b w:val="0"/>
                <w:szCs w:val="24"/>
              </w:rPr>
              <w:t>Pastoviosios dalies koeficientai (pareiginės algos baziniais dydžiais)</w:t>
            </w:r>
          </w:p>
        </w:tc>
      </w:tr>
      <w:tr w:rsidR="0076300A" w:rsidRPr="00166EE0" w:rsidTr="00CB5E58">
        <w:trPr>
          <w:trHeight w:val="340"/>
        </w:trPr>
        <w:tc>
          <w:tcPr>
            <w:tcW w:w="1970" w:type="dxa"/>
            <w:vMerge/>
            <w:shd w:val="clear" w:color="auto" w:fill="auto"/>
            <w:vAlign w:val="center"/>
          </w:tcPr>
          <w:p w:rsidR="0076300A" w:rsidRPr="00166EE0" w:rsidRDefault="0076300A" w:rsidP="005D064B">
            <w:pPr>
              <w:pStyle w:val="Betarp1"/>
              <w:jc w:val="both"/>
              <w:rPr>
                <w:b w:val="0"/>
                <w:szCs w:val="24"/>
              </w:rPr>
            </w:pPr>
          </w:p>
        </w:tc>
        <w:tc>
          <w:tcPr>
            <w:tcW w:w="7777" w:type="dxa"/>
            <w:gridSpan w:val="4"/>
            <w:shd w:val="clear" w:color="auto" w:fill="auto"/>
            <w:vAlign w:val="center"/>
          </w:tcPr>
          <w:p w:rsidR="0076300A" w:rsidRPr="00166EE0" w:rsidRDefault="0076300A" w:rsidP="005D064B">
            <w:pPr>
              <w:pStyle w:val="Betarp1"/>
              <w:jc w:val="center"/>
              <w:rPr>
                <w:b w:val="0"/>
                <w:szCs w:val="24"/>
              </w:rPr>
            </w:pPr>
            <w:r w:rsidRPr="00166EE0">
              <w:rPr>
                <w:b w:val="0"/>
                <w:szCs w:val="24"/>
              </w:rPr>
              <w:t>profesinio darbo patirtis (metais)</w:t>
            </w:r>
          </w:p>
        </w:tc>
      </w:tr>
      <w:tr w:rsidR="0076300A" w:rsidRPr="00166EE0" w:rsidTr="00CB5E58">
        <w:trPr>
          <w:trHeight w:val="340"/>
        </w:trPr>
        <w:tc>
          <w:tcPr>
            <w:tcW w:w="1970" w:type="dxa"/>
            <w:vMerge/>
            <w:shd w:val="clear" w:color="auto" w:fill="auto"/>
            <w:vAlign w:val="center"/>
          </w:tcPr>
          <w:p w:rsidR="0076300A" w:rsidRPr="00166EE0" w:rsidRDefault="0076300A" w:rsidP="005D064B">
            <w:pPr>
              <w:pStyle w:val="Betarp1"/>
              <w:jc w:val="both"/>
              <w:rPr>
                <w:b w:val="0"/>
                <w:szCs w:val="24"/>
              </w:rPr>
            </w:pPr>
          </w:p>
        </w:tc>
        <w:tc>
          <w:tcPr>
            <w:tcW w:w="1971" w:type="dxa"/>
            <w:shd w:val="clear" w:color="auto" w:fill="auto"/>
            <w:vAlign w:val="center"/>
          </w:tcPr>
          <w:p w:rsidR="0076300A" w:rsidRPr="00166EE0" w:rsidRDefault="0076300A" w:rsidP="005D064B">
            <w:pPr>
              <w:pStyle w:val="Betarp1"/>
              <w:jc w:val="center"/>
              <w:rPr>
                <w:b w:val="0"/>
                <w:szCs w:val="24"/>
              </w:rPr>
            </w:pPr>
            <w:r w:rsidRPr="00166EE0">
              <w:rPr>
                <w:b w:val="0"/>
                <w:szCs w:val="24"/>
              </w:rPr>
              <w:t>iki 2</w:t>
            </w:r>
          </w:p>
        </w:tc>
        <w:tc>
          <w:tcPr>
            <w:tcW w:w="1971" w:type="dxa"/>
            <w:shd w:val="clear" w:color="auto" w:fill="auto"/>
            <w:vAlign w:val="center"/>
          </w:tcPr>
          <w:p w:rsidR="0076300A" w:rsidRPr="00166EE0" w:rsidRDefault="0076300A" w:rsidP="005D064B">
            <w:pPr>
              <w:pStyle w:val="Betarp1"/>
              <w:jc w:val="center"/>
              <w:rPr>
                <w:b w:val="0"/>
                <w:szCs w:val="24"/>
              </w:rPr>
            </w:pPr>
            <w:r w:rsidRPr="00166EE0">
              <w:rPr>
                <w:b w:val="0"/>
                <w:szCs w:val="24"/>
              </w:rPr>
              <w:t>nuo daugiau kaip 2 iki 5</w:t>
            </w:r>
          </w:p>
        </w:tc>
        <w:tc>
          <w:tcPr>
            <w:tcW w:w="1971" w:type="dxa"/>
            <w:shd w:val="clear" w:color="auto" w:fill="auto"/>
            <w:vAlign w:val="center"/>
          </w:tcPr>
          <w:p w:rsidR="0076300A" w:rsidRPr="00166EE0" w:rsidRDefault="0076300A" w:rsidP="005D064B">
            <w:pPr>
              <w:pStyle w:val="Betarp1"/>
              <w:jc w:val="center"/>
              <w:rPr>
                <w:b w:val="0"/>
                <w:szCs w:val="24"/>
              </w:rPr>
            </w:pPr>
            <w:r w:rsidRPr="00166EE0">
              <w:rPr>
                <w:b w:val="0"/>
                <w:szCs w:val="24"/>
              </w:rPr>
              <w:t>nuo daugiau kaip 5 iki 10</w:t>
            </w:r>
          </w:p>
        </w:tc>
        <w:tc>
          <w:tcPr>
            <w:tcW w:w="1864" w:type="dxa"/>
            <w:shd w:val="clear" w:color="auto" w:fill="auto"/>
            <w:vAlign w:val="center"/>
          </w:tcPr>
          <w:p w:rsidR="0076300A" w:rsidRPr="00166EE0" w:rsidRDefault="0076300A" w:rsidP="005D064B">
            <w:pPr>
              <w:pStyle w:val="Betarp1"/>
              <w:jc w:val="center"/>
              <w:rPr>
                <w:b w:val="0"/>
                <w:szCs w:val="24"/>
              </w:rPr>
            </w:pPr>
            <w:r w:rsidRPr="00166EE0">
              <w:rPr>
                <w:b w:val="0"/>
                <w:szCs w:val="24"/>
              </w:rPr>
              <w:t>daugiau kaip 10</w:t>
            </w:r>
          </w:p>
        </w:tc>
      </w:tr>
      <w:tr w:rsidR="0076300A" w:rsidRPr="00166EE0" w:rsidTr="00CB5E58">
        <w:trPr>
          <w:trHeight w:val="340"/>
        </w:trPr>
        <w:tc>
          <w:tcPr>
            <w:tcW w:w="1970" w:type="dxa"/>
            <w:shd w:val="clear" w:color="auto" w:fill="auto"/>
            <w:vAlign w:val="center"/>
          </w:tcPr>
          <w:p w:rsidR="0076300A" w:rsidRPr="00166EE0" w:rsidRDefault="0076300A" w:rsidP="005D064B">
            <w:pPr>
              <w:pStyle w:val="Betarp1"/>
              <w:jc w:val="both"/>
              <w:rPr>
                <w:b w:val="0"/>
                <w:szCs w:val="24"/>
              </w:rPr>
            </w:pPr>
            <w:r w:rsidRPr="00166EE0">
              <w:rPr>
                <w:b w:val="0"/>
                <w:szCs w:val="24"/>
              </w:rPr>
              <w:t>A lygis</w:t>
            </w:r>
          </w:p>
        </w:tc>
        <w:tc>
          <w:tcPr>
            <w:tcW w:w="1971" w:type="dxa"/>
            <w:shd w:val="clear" w:color="auto" w:fill="auto"/>
            <w:vAlign w:val="center"/>
          </w:tcPr>
          <w:p w:rsidR="0076300A" w:rsidRPr="00166EE0" w:rsidRDefault="0076300A" w:rsidP="008E25F2">
            <w:pPr>
              <w:pStyle w:val="Betarp1"/>
              <w:jc w:val="center"/>
              <w:rPr>
                <w:b w:val="0"/>
                <w:szCs w:val="24"/>
              </w:rPr>
            </w:pPr>
            <w:r w:rsidRPr="00166EE0">
              <w:rPr>
                <w:b w:val="0"/>
                <w:szCs w:val="24"/>
              </w:rPr>
              <w:t>3,</w:t>
            </w:r>
            <w:r w:rsidR="008E25F2" w:rsidRPr="00166EE0">
              <w:rPr>
                <w:b w:val="0"/>
                <w:szCs w:val="24"/>
              </w:rPr>
              <w:t>38</w:t>
            </w:r>
            <w:r w:rsidRPr="00166EE0">
              <w:rPr>
                <w:b w:val="0"/>
                <w:szCs w:val="24"/>
              </w:rPr>
              <w:t>–7,6</w:t>
            </w:r>
          </w:p>
        </w:tc>
        <w:tc>
          <w:tcPr>
            <w:tcW w:w="1971" w:type="dxa"/>
            <w:shd w:val="clear" w:color="auto" w:fill="auto"/>
            <w:vAlign w:val="center"/>
          </w:tcPr>
          <w:p w:rsidR="0076300A" w:rsidRPr="00166EE0" w:rsidRDefault="0076300A" w:rsidP="008E25F2">
            <w:pPr>
              <w:pStyle w:val="Betarp1"/>
              <w:jc w:val="center"/>
              <w:rPr>
                <w:b w:val="0"/>
                <w:szCs w:val="24"/>
              </w:rPr>
            </w:pPr>
            <w:r w:rsidRPr="00166EE0">
              <w:rPr>
                <w:b w:val="0"/>
                <w:szCs w:val="24"/>
              </w:rPr>
              <w:t>3,</w:t>
            </w:r>
            <w:r w:rsidR="008E25F2" w:rsidRPr="00166EE0">
              <w:rPr>
                <w:b w:val="0"/>
                <w:szCs w:val="24"/>
              </w:rPr>
              <w:t>4</w:t>
            </w:r>
            <w:r w:rsidRPr="00166EE0">
              <w:rPr>
                <w:b w:val="0"/>
                <w:szCs w:val="24"/>
              </w:rPr>
              <w:t>–8,5</w:t>
            </w:r>
          </w:p>
        </w:tc>
        <w:tc>
          <w:tcPr>
            <w:tcW w:w="1971" w:type="dxa"/>
            <w:shd w:val="clear" w:color="auto" w:fill="auto"/>
            <w:vAlign w:val="center"/>
          </w:tcPr>
          <w:p w:rsidR="0076300A" w:rsidRPr="00166EE0" w:rsidRDefault="0076300A" w:rsidP="008E25F2">
            <w:pPr>
              <w:pStyle w:val="Betarp1"/>
              <w:jc w:val="center"/>
              <w:rPr>
                <w:b w:val="0"/>
                <w:szCs w:val="24"/>
              </w:rPr>
            </w:pPr>
            <w:r w:rsidRPr="00166EE0">
              <w:rPr>
                <w:b w:val="0"/>
                <w:szCs w:val="24"/>
              </w:rPr>
              <w:t>3,</w:t>
            </w:r>
            <w:r w:rsidR="008E25F2" w:rsidRPr="00166EE0">
              <w:rPr>
                <w:b w:val="0"/>
                <w:szCs w:val="24"/>
              </w:rPr>
              <w:t>45</w:t>
            </w:r>
            <w:r w:rsidRPr="00166EE0">
              <w:rPr>
                <w:b w:val="0"/>
                <w:szCs w:val="24"/>
              </w:rPr>
              <w:t>–9,5</w:t>
            </w:r>
          </w:p>
        </w:tc>
        <w:tc>
          <w:tcPr>
            <w:tcW w:w="1864" w:type="dxa"/>
            <w:shd w:val="clear" w:color="auto" w:fill="auto"/>
            <w:vAlign w:val="center"/>
          </w:tcPr>
          <w:p w:rsidR="0076300A" w:rsidRPr="00166EE0" w:rsidRDefault="0076300A" w:rsidP="008E25F2">
            <w:pPr>
              <w:pStyle w:val="Betarp1"/>
              <w:jc w:val="center"/>
              <w:rPr>
                <w:b w:val="0"/>
                <w:szCs w:val="24"/>
              </w:rPr>
            </w:pPr>
            <w:r w:rsidRPr="00166EE0">
              <w:rPr>
                <w:b w:val="0"/>
                <w:szCs w:val="24"/>
              </w:rPr>
              <w:t>3,</w:t>
            </w:r>
            <w:r w:rsidR="008E25F2" w:rsidRPr="00166EE0">
              <w:rPr>
                <w:b w:val="0"/>
                <w:szCs w:val="24"/>
              </w:rPr>
              <w:t>6</w:t>
            </w:r>
            <w:r w:rsidRPr="00166EE0">
              <w:rPr>
                <w:b w:val="0"/>
                <w:szCs w:val="24"/>
              </w:rPr>
              <w:t>–10,5</w:t>
            </w:r>
          </w:p>
        </w:tc>
      </w:tr>
      <w:tr w:rsidR="0076300A" w:rsidRPr="00166EE0" w:rsidTr="00CB5E58">
        <w:trPr>
          <w:trHeight w:val="340"/>
        </w:trPr>
        <w:tc>
          <w:tcPr>
            <w:tcW w:w="1970" w:type="dxa"/>
            <w:shd w:val="clear" w:color="auto" w:fill="auto"/>
            <w:vAlign w:val="center"/>
          </w:tcPr>
          <w:p w:rsidR="0076300A" w:rsidRPr="00166EE0" w:rsidRDefault="0076300A" w:rsidP="005D064B">
            <w:pPr>
              <w:pStyle w:val="Betarp1"/>
              <w:jc w:val="both"/>
              <w:rPr>
                <w:b w:val="0"/>
                <w:szCs w:val="24"/>
              </w:rPr>
            </w:pPr>
            <w:r w:rsidRPr="00166EE0">
              <w:rPr>
                <w:b w:val="0"/>
                <w:szCs w:val="24"/>
              </w:rPr>
              <w:t>B lygis</w:t>
            </w:r>
          </w:p>
        </w:tc>
        <w:tc>
          <w:tcPr>
            <w:tcW w:w="1971" w:type="dxa"/>
            <w:shd w:val="clear" w:color="auto" w:fill="auto"/>
            <w:vAlign w:val="center"/>
          </w:tcPr>
          <w:p w:rsidR="0076300A" w:rsidRPr="00166EE0" w:rsidRDefault="0076300A" w:rsidP="008E25F2">
            <w:pPr>
              <w:pStyle w:val="Betarp1"/>
              <w:jc w:val="center"/>
              <w:rPr>
                <w:b w:val="0"/>
                <w:szCs w:val="24"/>
              </w:rPr>
            </w:pPr>
            <w:r w:rsidRPr="00166EE0">
              <w:rPr>
                <w:b w:val="0"/>
                <w:szCs w:val="24"/>
              </w:rPr>
              <w:t>3,</w:t>
            </w:r>
            <w:r w:rsidR="008E25F2" w:rsidRPr="00166EE0">
              <w:rPr>
                <w:b w:val="0"/>
                <w:szCs w:val="24"/>
              </w:rPr>
              <w:t>3</w:t>
            </w:r>
            <w:r w:rsidRPr="00166EE0">
              <w:rPr>
                <w:b w:val="0"/>
                <w:szCs w:val="24"/>
              </w:rPr>
              <w:t>5–7,3</w:t>
            </w:r>
          </w:p>
        </w:tc>
        <w:tc>
          <w:tcPr>
            <w:tcW w:w="1971" w:type="dxa"/>
            <w:shd w:val="clear" w:color="auto" w:fill="auto"/>
            <w:vAlign w:val="center"/>
          </w:tcPr>
          <w:p w:rsidR="0076300A" w:rsidRPr="00166EE0" w:rsidRDefault="0076300A" w:rsidP="008E25F2">
            <w:pPr>
              <w:pStyle w:val="Betarp1"/>
              <w:jc w:val="center"/>
              <w:rPr>
                <w:b w:val="0"/>
                <w:szCs w:val="24"/>
              </w:rPr>
            </w:pPr>
            <w:r w:rsidRPr="00166EE0">
              <w:rPr>
                <w:b w:val="0"/>
                <w:szCs w:val="24"/>
              </w:rPr>
              <w:t>3,</w:t>
            </w:r>
            <w:r w:rsidR="008E25F2" w:rsidRPr="00166EE0">
              <w:rPr>
                <w:b w:val="0"/>
                <w:szCs w:val="24"/>
              </w:rPr>
              <w:t>3</w:t>
            </w:r>
            <w:r w:rsidRPr="00166EE0">
              <w:rPr>
                <w:b w:val="0"/>
                <w:szCs w:val="24"/>
              </w:rPr>
              <w:t>9–7,4</w:t>
            </w:r>
          </w:p>
        </w:tc>
        <w:tc>
          <w:tcPr>
            <w:tcW w:w="1971" w:type="dxa"/>
            <w:shd w:val="clear" w:color="auto" w:fill="auto"/>
            <w:vAlign w:val="center"/>
          </w:tcPr>
          <w:p w:rsidR="0076300A" w:rsidRPr="00166EE0" w:rsidRDefault="0076300A" w:rsidP="008E25F2">
            <w:pPr>
              <w:pStyle w:val="Betarp1"/>
              <w:jc w:val="center"/>
              <w:rPr>
                <w:b w:val="0"/>
                <w:szCs w:val="24"/>
              </w:rPr>
            </w:pPr>
            <w:r w:rsidRPr="00166EE0">
              <w:rPr>
                <w:b w:val="0"/>
                <w:szCs w:val="24"/>
              </w:rPr>
              <w:t>3,</w:t>
            </w:r>
            <w:r w:rsidR="008E25F2" w:rsidRPr="00166EE0">
              <w:rPr>
                <w:b w:val="0"/>
                <w:szCs w:val="24"/>
              </w:rPr>
              <w:t>45</w:t>
            </w:r>
            <w:r w:rsidRPr="00166EE0">
              <w:rPr>
                <w:b w:val="0"/>
                <w:szCs w:val="24"/>
              </w:rPr>
              <w:t>–7,6</w:t>
            </w:r>
          </w:p>
        </w:tc>
        <w:tc>
          <w:tcPr>
            <w:tcW w:w="1864" w:type="dxa"/>
            <w:shd w:val="clear" w:color="auto" w:fill="auto"/>
            <w:vAlign w:val="center"/>
          </w:tcPr>
          <w:p w:rsidR="0076300A" w:rsidRPr="00166EE0" w:rsidRDefault="0076300A" w:rsidP="008E25F2">
            <w:pPr>
              <w:pStyle w:val="Betarp1"/>
              <w:jc w:val="center"/>
              <w:rPr>
                <w:b w:val="0"/>
                <w:szCs w:val="24"/>
              </w:rPr>
            </w:pPr>
            <w:r w:rsidRPr="00166EE0">
              <w:rPr>
                <w:b w:val="0"/>
                <w:szCs w:val="24"/>
              </w:rPr>
              <w:t>3,</w:t>
            </w:r>
            <w:r w:rsidR="008E25F2" w:rsidRPr="00166EE0">
              <w:rPr>
                <w:b w:val="0"/>
                <w:szCs w:val="24"/>
              </w:rPr>
              <w:t>5</w:t>
            </w:r>
            <w:r w:rsidRPr="00166EE0">
              <w:rPr>
                <w:b w:val="0"/>
                <w:szCs w:val="24"/>
              </w:rPr>
              <w:t>–8,0</w:t>
            </w:r>
          </w:p>
        </w:tc>
      </w:tr>
    </w:tbl>
    <w:p w:rsidR="0076300A" w:rsidRPr="001E59EF" w:rsidRDefault="0076300A" w:rsidP="0076300A">
      <w:pPr>
        <w:pStyle w:val="Betarp1"/>
        <w:jc w:val="both"/>
        <w:rPr>
          <w:b w:val="0"/>
          <w:szCs w:val="24"/>
        </w:rPr>
      </w:pPr>
    </w:p>
    <w:p w:rsidR="0076300A" w:rsidRPr="001E59EF" w:rsidRDefault="0076300A" w:rsidP="0076300A">
      <w:pPr>
        <w:pStyle w:val="Betarp1"/>
        <w:ind w:right="-143" w:firstLine="851"/>
        <w:jc w:val="both"/>
        <w:rPr>
          <w:b w:val="0"/>
          <w:szCs w:val="24"/>
        </w:rPr>
      </w:pPr>
      <w:r w:rsidRPr="001E59EF">
        <w:rPr>
          <w:b w:val="0"/>
          <w:i/>
          <w:szCs w:val="24"/>
        </w:rPr>
        <w:t>3 lentelė</w:t>
      </w:r>
      <w:r w:rsidRPr="001E59EF">
        <w:rPr>
          <w:b w:val="0"/>
          <w:szCs w:val="24"/>
        </w:rPr>
        <w:t>. Kvalifikuotų darbuotojų pareiginės algos pastoviosios dalies koeficientai: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3"/>
        <w:gridCol w:w="1941"/>
        <w:gridCol w:w="1946"/>
        <w:gridCol w:w="1946"/>
        <w:gridCol w:w="1842"/>
      </w:tblGrid>
      <w:tr w:rsidR="0076300A" w:rsidRPr="00166EE0" w:rsidTr="00CB5E58">
        <w:trPr>
          <w:trHeight w:val="340"/>
        </w:trPr>
        <w:tc>
          <w:tcPr>
            <w:tcW w:w="1970" w:type="dxa"/>
            <w:vMerge w:val="restart"/>
            <w:shd w:val="clear" w:color="auto" w:fill="auto"/>
            <w:vAlign w:val="center"/>
          </w:tcPr>
          <w:p w:rsidR="0076300A" w:rsidRPr="00166EE0" w:rsidRDefault="0076300A" w:rsidP="005D064B">
            <w:pPr>
              <w:pStyle w:val="Betarp1"/>
              <w:rPr>
                <w:b w:val="0"/>
                <w:szCs w:val="24"/>
              </w:rPr>
            </w:pPr>
            <w:r w:rsidRPr="00166EE0">
              <w:rPr>
                <w:b w:val="0"/>
                <w:szCs w:val="24"/>
              </w:rPr>
              <w:t>Pareigybės lygis</w:t>
            </w:r>
          </w:p>
        </w:tc>
        <w:tc>
          <w:tcPr>
            <w:tcW w:w="7777" w:type="dxa"/>
            <w:gridSpan w:val="4"/>
            <w:shd w:val="clear" w:color="auto" w:fill="auto"/>
            <w:vAlign w:val="center"/>
          </w:tcPr>
          <w:p w:rsidR="0076300A" w:rsidRPr="00166EE0" w:rsidRDefault="0076300A" w:rsidP="005D064B">
            <w:pPr>
              <w:pStyle w:val="Betarp1"/>
              <w:jc w:val="center"/>
              <w:rPr>
                <w:b w:val="0"/>
                <w:szCs w:val="24"/>
              </w:rPr>
            </w:pPr>
            <w:r w:rsidRPr="00166EE0">
              <w:rPr>
                <w:b w:val="0"/>
                <w:szCs w:val="24"/>
              </w:rPr>
              <w:t>Pastoviosios dalies koeficientai (pareiginės algos baziniais dydžiais)</w:t>
            </w:r>
          </w:p>
        </w:tc>
      </w:tr>
      <w:tr w:rsidR="0076300A" w:rsidRPr="00166EE0" w:rsidTr="00CB5E58">
        <w:trPr>
          <w:trHeight w:val="340"/>
        </w:trPr>
        <w:tc>
          <w:tcPr>
            <w:tcW w:w="1970" w:type="dxa"/>
            <w:vMerge/>
            <w:shd w:val="clear" w:color="auto" w:fill="auto"/>
            <w:vAlign w:val="center"/>
          </w:tcPr>
          <w:p w:rsidR="0076300A" w:rsidRPr="00166EE0" w:rsidRDefault="0076300A" w:rsidP="005D064B">
            <w:pPr>
              <w:pStyle w:val="Betarp1"/>
              <w:jc w:val="center"/>
              <w:rPr>
                <w:b w:val="0"/>
                <w:szCs w:val="24"/>
              </w:rPr>
            </w:pPr>
          </w:p>
        </w:tc>
        <w:tc>
          <w:tcPr>
            <w:tcW w:w="7777" w:type="dxa"/>
            <w:gridSpan w:val="4"/>
            <w:shd w:val="clear" w:color="auto" w:fill="auto"/>
            <w:vAlign w:val="center"/>
          </w:tcPr>
          <w:p w:rsidR="0076300A" w:rsidRPr="00166EE0" w:rsidRDefault="0076300A" w:rsidP="005D064B">
            <w:pPr>
              <w:pStyle w:val="Betarp1"/>
              <w:jc w:val="center"/>
              <w:rPr>
                <w:b w:val="0"/>
                <w:szCs w:val="24"/>
              </w:rPr>
            </w:pPr>
            <w:r w:rsidRPr="00166EE0">
              <w:rPr>
                <w:b w:val="0"/>
                <w:szCs w:val="24"/>
              </w:rPr>
              <w:t>profesinio darbo patirtis (metais)</w:t>
            </w:r>
          </w:p>
        </w:tc>
      </w:tr>
      <w:tr w:rsidR="0076300A" w:rsidRPr="00166EE0" w:rsidTr="00CB5E58">
        <w:trPr>
          <w:trHeight w:val="340"/>
        </w:trPr>
        <w:tc>
          <w:tcPr>
            <w:tcW w:w="1970" w:type="dxa"/>
            <w:vMerge/>
            <w:shd w:val="clear" w:color="auto" w:fill="auto"/>
            <w:vAlign w:val="center"/>
          </w:tcPr>
          <w:p w:rsidR="0076300A" w:rsidRPr="00166EE0" w:rsidRDefault="0076300A" w:rsidP="005D064B">
            <w:pPr>
              <w:pStyle w:val="Betarp1"/>
              <w:jc w:val="center"/>
              <w:rPr>
                <w:b w:val="0"/>
                <w:szCs w:val="24"/>
              </w:rPr>
            </w:pPr>
          </w:p>
        </w:tc>
        <w:tc>
          <w:tcPr>
            <w:tcW w:w="1971" w:type="dxa"/>
            <w:shd w:val="clear" w:color="auto" w:fill="auto"/>
            <w:vAlign w:val="center"/>
          </w:tcPr>
          <w:p w:rsidR="0076300A" w:rsidRPr="00166EE0" w:rsidRDefault="0076300A" w:rsidP="005D064B">
            <w:pPr>
              <w:pStyle w:val="Betarp1"/>
              <w:jc w:val="center"/>
              <w:rPr>
                <w:b w:val="0"/>
                <w:szCs w:val="24"/>
              </w:rPr>
            </w:pPr>
            <w:r w:rsidRPr="00166EE0">
              <w:rPr>
                <w:b w:val="0"/>
                <w:szCs w:val="24"/>
              </w:rPr>
              <w:t>iki 2</w:t>
            </w:r>
          </w:p>
        </w:tc>
        <w:tc>
          <w:tcPr>
            <w:tcW w:w="1971" w:type="dxa"/>
            <w:shd w:val="clear" w:color="auto" w:fill="auto"/>
            <w:vAlign w:val="center"/>
          </w:tcPr>
          <w:p w:rsidR="0076300A" w:rsidRPr="00166EE0" w:rsidRDefault="0076300A" w:rsidP="005D064B">
            <w:pPr>
              <w:pStyle w:val="Betarp1"/>
              <w:jc w:val="center"/>
              <w:rPr>
                <w:b w:val="0"/>
                <w:szCs w:val="24"/>
              </w:rPr>
            </w:pPr>
            <w:r w:rsidRPr="00166EE0">
              <w:rPr>
                <w:b w:val="0"/>
                <w:szCs w:val="24"/>
              </w:rPr>
              <w:t>nuo daugiau kaip 2 iki 5</w:t>
            </w:r>
          </w:p>
        </w:tc>
        <w:tc>
          <w:tcPr>
            <w:tcW w:w="1971" w:type="dxa"/>
            <w:shd w:val="clear" w:color="auto" w:fill="auto"/>
            <w:vAlign w:val="center"/>
          </w:tcPr>
          <w:p w:rsidR="0076300A" w:rsidRPr="00166EE0" w:rsidRDefault="0076300A" w:rsidP="005D064B">
            <w:pPr>
              <w:pStyle w:val="Betarp1"/>
              <w:jc w:val="center"/>
              <w:rPr>
                <w:b w:val="0"/>
                <w:szCs w:val="24"/>
              </w:rPr>
            </w:pPr>
            <w:r w:rsidRPr="00166EE0">
              <w:rPr>
                <w:b w:val="0"/>
                <w:szCs w:val="24"/>
              </w:rPr>
              <w:t>nuo daugiau kaip 5 iki 10</w:t>
            </w:r>
          </w:p>
        </w:tc>
        <w:tc>
          <w:tcPr>
            <w:tcW w:w="1864" w:type="dxa"/>
            <w:shd w:val="clear" w:color="auto" w:fill="auto"/>
            <w:vAlign w:val="center"/>
          </w:tcPr>
          <w:p w:rsidR="0076300A" w:rsidRPr="00166EE0" w:rsidRDefault="0076300A" w:rsidP="005D064B">
            <w:pPr>
              <w:pStyle w:val="Betarp1"/>
              <w:jc w:val="center"/>
              <w:rPr>
                <w:b w:val="0"/>
                <w:szCs w:val="24"/>
              </w:rPr>
            </w:pPr>
            <w:r w:rsidRPr="00166EE0">
              <w:rPr>
                <w:b w:val="0"/>
                <w:szCs w:val="24"/>
              </w:rPr>
              <w:t>daugiau kaip 10</w:t>
            </w:r>
          </w:p>
        </w:tc>
      </w:tr>
      <w:tr w:rsidR="0076300A" w:rsidRPr="00166EE0" w:rsidTr="00CB5E58">
        <w:trPr>
          <w:trHeight w:val="340"/>
        </w:trPr>
        <w:tc>
          <w:tcPr>
            <w:tcW w:w="1970" w:type="dxa"/>
            <w:shd w:val="clear" w:color="auto" w:fill="auto"/>
            <w:vAlign w:val="center"/>
          </w:tcPr>
          <w:p w:rsidR="0076300A" w:rsidRPr="00166EE0" w:rsidRDefault="0076300A" w:rsidP="005D064B">
            <w:pPr>
              <w:pStyle w:val="Betarp1"/>
              <w:jc w:val="center"/>
              <w:rPr>
                <w:b w:val="0"/>
                <w:szCs w:val="24"/>
              </w:rPr>
            </w:pPr>
            <w:r w:rsidRPr="00166EE0">
              <w:rPr>
                <w:b w:val="0"/>
                <w:szCs w:val="24"/>
              </w:rPr>
              <w:t>C lygis</w:t>
            </w:r>
          </w:p>
        </w:tc>
        <w:tc>
          <w:tcPr>
            <w:tcW w:w="1971" w:type="dxa"/>
            <w:shd w:val="clear" w:color="auto" w:fill="auto"/>
            <w:vAlign w:val="center"/>
          </w:tcPr>
          <w:p w:rsidR="0076300A" w:rsidRPr="00166EE0" w:rsidRDefault="0076300A" w:rsidP="008E25F2">
            <w:pPr>
              <w:pStyle w:val="Betarp1"/>
              <w:jc w:val="center"/>
              <w:rPr>
                <w:b w:val="0"/>
                <w:szCs w:val="24"/>
              </w:rPr>
            </w:pPr>
            <w:r w:rsidRPr="00166EE0">
              <w:rPr>
                <w:b w:val="0"/>
                <w:szCs w:val="24"/>
              </w:rPr>
              <w:t>3,</w:t>
            </w:r>
            <w:r w:rsidR="008E25F2" w:rsidRPr="00166EE0">
              <w:rPr>
                <w:b w:val="0"/>
                <w:szCs w:val="24"/>
              </w:rPr>
              <w:t>31</w:t>
            </w:r>
            <w:r w:rsidRPr="00166EE0">
              <w:rPr>
                <w:b w:val="0"/>
                <w:szCs w:val="24"/>
              </w:rPr>
              <w:t>–5,3</w:t>
            </w:r>
          </w:p>
        </w:tc>
        <w:tc>
          <w:tcPr>
            <w:tcW w:w="1971" w:type="dxa"/>
            <w:shd w:val="clear" w:color="auto" w:fill="auto"/>
            <w:vAlign w:val="center"/>
          </w:tcPr>
          <w:p w:rsidR="0076300A" w:rsidRPr="00166EE0" w:rsidRDefault="0076300A" w:rsidP="008E25F2">
            <w:pPr>
              <w:pStyle w:val="Betarp1"/>
              <w:jc w:val="center"/>
              <w:rPr>
                <w:b w:val="0"/>
                <w:szCs w:val="24"/>
              </w:rPr>
            </w:pPr>
            <w:r w:rsidRPr="00166EE0">
              <w:rPr>
                <w:b w:val="0"/>
                <w:szCs w:val="24"/>
              </w:rPr>
              <w:t>3,</w:t>
            </w:r>
            <w:r w:rsidR="008E25F2" w:rsidRPr="00166EE0">
              <w:rPr>
                <w:b w:val="0"/>
                <w:szCs w:val="24"/>
              </w:rPr>
              <w:t>3</w:t>
            </w:r>
            <w:r w:rsidRPr="00166EE0">
              <w:rPr>
                <w:b w:val="0"/>
                <w:szCs w:val="24"/>
              </w:rPr>
              <w:t>4–5,4</w:t>
            </w:r>
          </w:p>
        </w:tc>
        <w:tc>
          <w:tcPr>
            <w:tcW w:w="1971" w:type="dxa"/>
            <w:shd w:val="clear" w:color="auto" w:fill="auto"/>
            <w:vAlign w:val="center"/>
          </w:tcPr>
          <w:p w:rsidR="0076300A" w:rsidRPr="00166EE0" w:rsidRDefault="008E25F2" w:rsidP="005D064B">
            <w:pPr>
              <w:pStyle w:val="Betarp1"/>
              <w:jc w:val="center"/>
              <w:rPr>
                <w:b w:val="0"/>
                <w:szCs w:val="24"/>
              </w:rPr>
            </w:pPr>
            <w:r w:rsidRPr="00166EE0">
              <w:rPr>
                <w:b w:val="0"/>
                <w:szCs w:val="24"/>
              </w:rPr>
              <w:t>3,3</w:t>
            </w:r>
            <w:r w:rsidR="0076300A" w:rsidRPr="00166EE0">
              <w:rPr>
                <w:b w:val="0"/>
                <w:szCs w:val="24"/>
              </w:rPr>
              <w:t>6–5,6</w:t>
            </w:r>
          </w:p>
        </w:tc>
        <w:tc>
          <w:tcPr>
            <w:tcW w:w="1864" w:type="dxa"/>
            <w:shd w:val="clear" w:color="auto" w:fill="auto"/>
            <w:vAlign w:val="center"/>
          </w:tcPr>
          <w:p w:rsidR="0076300A" w:rsidRPr="00166EE0" w:rsidRDefault="0076300A" w:rsidP="008E25F2">
            <w:pPr>
              <w:pStyle w:val="Betarp1"/>
              <w:jc w:val="center"/>
              <w:rPr>
                <w:b w:val="0"/>
                <w:szCs w:val="24"/>
              </w:rPr>
            </w:pPr>
            <w:r w:rsidRPr="00166EE0">
              <w:rPr>
                <w:b w:val="0"/>
                <w:szCs w:val="24"/>
              </w:rPr>
              <w:t>3,</w:t>
            </w:r>
            <w:r w:rsidR="008E25F2" w:rsidRPr="00166EE0">
              <w:rPr>
                <w:b w:val="0"/>
                <w:szCs w:val="24"/>
              </w:rPr>
              <w:t>3</w:t>
            </w:r>
            <w:r w:rsidRPr="00166EE0">
              <w:rPr>
                <w:b w:val="0"/>
                <w:szCs w:val="24"/>
              </w:rPr>
              <w:t>8–7,0</w:t>
            </w:r>
          </w:p>
        </w:tc>
      </w:tr>
    </w:tbl>
    <w:p w:rsidR="0076300A" w:rsidRPr="001E59EF" w:rsidRDefault="0076300A" w:rsidP="0076300A">
      <w:pPr>
        <w:pStyle w:val="Default"/>
        <w:tabs>
          <w:tab w:val="left" w:pos="1134"/>
        </w:tabs>
        <w:ind w:left="851"/>
        <w:jc w:val="both"/>
        <w:rPr>
          <w:color w:val="auto"/>
        </w:rPr>
      </w:pPr>
    </w:p>
    <w:p w:rsidR="0076300A" w:rsidRPr="00CB5E58" w:rsidRDefault="0076300A" w:rsidP="002C7A7E">
      <w:pPr>
        <w:pStyle w:val="Default"/>
        <w:numPr>
          <w:ilvl w:val="0"/>
          <w:numId w:val="19"/>
        </w:numPr>
        <w:tabs>
          <w:tab w:val="left" w:pos="1276"/>
        </w:tabs>
        <w:ind w:left="0" w:firstLine="851"/>
        <w:jc w:val="both"/>
        <w:rPr>
          <w:color w:val="auto"/>
        </w:rPr>
      </w:pPr>
      <w:r w:rsidRPr="00CB5E58">
        <w:rPr>
          <w:color w:val="auto"/>
        </w:rPr>
        <w:t>Darbininkų pareiginės algos pastovioji dalis nustatoma min</w:t>
      </w:r>
      <w:r w:rsidR="00CB5E58" w:rsidRPr="00CB5E58">
        <w:rPr>
          <w:color w:val="auto"/>
        </w:rPr>
        <w:t>imalios mėnesinės algos dydžio.</w:t>
      </w:r>
    </w:p>
    <w:p w:rsidR="0076300A" w:rsidRPr="00CB5E58" w:rsidRDefault="0076300A" w:rsidP="002C7A7E">
      <w:pPr>
        <w:pStyle w:val="Default"/>
        <w:numPr>
          <w:ilvl w:val="0"/>
          <w:numId w:val="19"/>
        </w:numPr>
        <w:tabs>
          <w:tab w:val="left" w:pos="1276"/>
        </w:tabs>
        <w:ind w:left="0" w:firstLine="851"/>
        <w:jc w:val="both"/>
        <w:rPr>
          <w:color w:val="auto"/>
        </w:rPr>
      </w:pPr>
      <w:r w:rsidRPr="00CB5E58">
        <w:rPr>
          <w:color w:val="auto"/>
        </w:rPr>
        <w:lastRenderedPageBreak/>
        <w:t>A1 lygio pareigybėms (psichologo) pastoviosios dalies koeficientas didinamas 20 procentų.</w:t>
      </w:r>
    </w:p>
    <w:p w:rsidR="0076300A" w:rsidRPr="001E59EF" w:rsidRDefault="0076300A" w:rsidP="002C7A7E">
      <w:pPr>
        <w:numPr>
          <w:ilvl w:val="0"/>
          <w:numId w:val="19"/>
        </w:numPr>
        <w:tabs>
          <w:tab w:val="left" w:pos="1276"/>
        </w:tabs>
        <w:overflowPunct/>
        <w:autoSpaceDE/>
        <w:autoSpaceDN/>
        <w:adjustRightInd/>
        <w:ind w:left="0" w:firstLine="851"/>
        <w:jc w:val="both"/>
        <w:textAlignment w:val="auto"/>
        <w:rPr>
          <w:sz w:val="24"/>
          <w:szCs w:val="24"/>
        </w:rPr>
      </w:pPr>
      <w:r w:rsidRPr="001E59EF">
        <w:rPr>
          <w:sz w:val="24"/>
          <w:szCs w:val="24"/>
        </w:rPr>
        <w:t xml:space="preserve">Darbuotojo pareiginės algos pastoviosios dalies koeficientą pagal darbo apmokėjimo </w:t>
      </w:r>
      <w:r w:rsidR="00CB5E58">
        <w:rPr>
          <w:sz w:val="24"/>
          <w:szCs w:val="24"/>
        </w:rPr>
        <w:t>tvarkos apraše</w:t>
      </w:r>
      <w:r w:rsidRPr="001E59EF">
        <w:rPr>
          <w:sz w:val="24"/>
          <w:szCs w:val="24"/>
        </w:rPr>
        <w:t xml:space="preserve"> numatytus koeficientus nustato </w:t>
      </w:r>
      <w:r w:rsidR="009E0362">
        <w:rPr>
          <w:sz w:val="24"/>
          <w:szCs w:val="24"/>
        </w:rPr>
        <w:t>mokyklos</w:t>
      </w:r>
      <w:r w:rsidRPr="001E59EF">
        <w:rPr>
          <w:sz w:val="24"/>
          <w:szCs w:val="24"/>
        </w:rPr>
        <w:t xml:space="preserve"> direktorius, o </w:t>
      </w:r>
      <w:r w:rsidR="009E0362">
        <w:rPr>
          <w:sz w:val="24"/>
          <w:szCs w:val="24"/>
        </w:rPr>
        <w:t>mokyklos</w:t>
      </w:r>
      <w:r w:rsidRPr="001E59EF">
        <w:rPr>
          <w:sz w:val="24"/>
          <w:szCs w:val="24"/>
        </w:rPr>
        <w:t xml:space="preserve"> direktoriaus – steigėjas. Pareiginės algos pastovios dalies tarifas skaičiuojamas darbo užmokestį apvalinant iki sveikųjų skaičių.</w:t>
      </w:r>
    </w:p>
    <w:p w:rsidR="0076300A" w:rsidRPr="001E59EF" w:rsidRDefault="0076300A" w:rsidP="002C7A7E">
      <w:pPr>
        <w:numPr>
          <w:ilvl w:val="0"/>
          <w:numId w:val="19"/>
        </w:numPr>
        <w:tabs>
          <w:tab w:val="left" w:pos="1276"/>
        </w:tabs>
        <w:overflowPunct/>
        <w:autoSpaceDE/>
        <w:autoSpaceDN/>
        <w:adjustRightInd/>
        <w:ind w:left="0" w:firstLine="851"/>
        <w:jc w:val="both"/>
        <w:textAlignment w:val="auto"/>
        <w:rPr>
          <w:sz w:val="24"/>
          <w:szCs w:val="24"/>
        </w:rPr>
      </w:pPr>
      <w:r w:rsidRPr="001E59EF">
        <w:rPr>
          <w:sz w:val="24"/>
          <w:szCs w:val="24"/>
        </w:rPr>
        <w:t>Val</w:t>
      </w:r>
      <w:r w:rsidR="009E0362">
        <w:rPr>
          <w:sz w:val="24"/>
          <w:szCs w:val="24"/>
        </w:rPr>
        <w:t xml:space="preserve">stybės ir savivaldybių įstaigų </w:t>
      </w:r>
      <w:r w:rsidRPr="001E59EF">
        <w:rPr>
          <w:sz w:val="24"/>
          <w:szCs w:val="24"/>
        </w:rPr>
        <w:t>darbuotojų darbo apmokėjimo įstatymo 8 straipsnyje nurodytų darbuotojų pareiginės algos pastoviosios dalies koeficientas nustatomas iš naujo pasikeitus mokinių skaičiui, pedagoginio darbo stažui, kvalifikacinei kategorijai, veiklos sudėtingumui ar nustačius, kad mokyklos vadovo ar jo pavaduotojo ugdymui pareiginė alga (pastovioji dalis kartu su kintamąja dalimi) viršija praėjusio ketvirčio mokyklos darbuotojų 5 vidutinius pareiginių algų (pastoviųjų dalių kartu su kintamosiomis dalimis) dydžius.</w:t>
      </w:r>
    </w:p>
    <w:p w:rsidR="0076300A" w:rsidRPr="001E59EF" w:rsidRDefault="009E0362" w:rsidP="002C7A7E">
      <w:pPr>
        <w:numPr>
          <w:ilvl w:val="0"/>
          <w:numId w:val="19"/>
        </w:numPr>
        <w:tabs>
          <w:tab w:val="left" w:pos="1276"/>
        </w:tabs>
        <w:overflowPunct/>
        <w:autoSpaceDE/>
        <w:autoSpaceDN/>
        <w:adjustRightInd/>
        <w:ind w:left="0" w:firstLine="851"/>
        <w:jc w:val="both"/>
        <w:textAlignment w:val="auto"/>
        <w:rPr>
          <w:sz w:val="24"/>
          <w:szCs w:val="24"/>
        </w:rPr>
      </w:pPr>
      <w:r>
        <w:rPr>
          <w:sz w:val="24"/>
          <w:szCs w:val="24"/>
        </w:rPr>
        <w:t>Mokyklos</w:t>
      </w:r>
      <w:r w:rsidR="0076300A" w:rsidRPr="001E59EF">
        <w:rPr>
          <w:sz w:val="24"/>
          <w:szCs w:val="24"/>
        </w:rPr>
        <w:t xml:space="preserve"> darbuotojo pareiginės algos pastovioji dalis sulygstama darbo sutartyje. </w:t>
      </w:r>
    </w:p>
    <w:p w:rsidR="0076300A" w:rsidRPr="001E59EF" w:rsidRDefault="0076300A" w:rsidP="002C7A7E">
      <w:pPr>
        <w:pStyle w:val="Default"/>
        <w:numPr>
          <w:ilvl w:val="0"/>
          <w:numId w:val="19"/>
        </w:numPr>
        <w:tabs>
          <w:tab w:val="left" w:pos="1276"/>
        </w:tabs>
        <w:ind w:left="0" w:firstLine="851"/>
        <w:jc w:val="both"/>
        <w:rPr>
          <w:color w:val="auto"/>
        </w:rPr>
      </w:pPr>
      <w:r w:rsidRPr="001E59EF">
        <w:rPr>
          <w:color w:val="auto"/>
        </w:rPr>
        <w:t xml:space="preserve">Pareiginės algos pastoviosios dalies koeficientas nustatomas iš naujo: pasikeitus darbuotojų pareigybių skaičiui (t. y. perėjus į kitą įstaigų grupę), vadovaujamo darbo patirčiai ir (ar) profesinio darbo patirčiai ir kitais įstaigoje nenumatytais atvejais (lėšų ekonomijos atvejais). </w:t>
      </w:r>
    </w:p>
    <w:p w:rsidR="00CB5E58" w:rsidRPr="001E59EF" w:rsidRDefault="00CB5E58" w:rsidP="009E0362">
      <w:pPr>
        <w:pStyle w:val="Default"/>
        <w:rPr>
          <w:b/>
          <w:color w:val="auto"/>
        </w:rPr>
      </w:pPr>
    </w:p>
    <w:p w:rsidR="0076300A" w:rsidRPr="001E59EF" w:rsidRDefault="0076300A" w:rsidP="0076300A">
      <w:pPr>
        <w:pStyle w:val="Default"/>
        <w:jc w:val="center"/>
        <w:rPr>
          <w:b/>
          <w:color w:val="auto"/>
        </w:rPr>
      </w:pPr>
      <w:r w:rsidRPr="001E59EF">
        <w:rPr>
          <w:b/>
          <w:color w:val="auto"/>
        </w:rPr>
        <w:t xml:space="preserve">VII. </w:t>
      </w:r>
      <w:r w:rsidRPr="001E59EF">
        <w:rPr>
          <w:rFonts w:eastAsia="Times New Roman"/>
          <w:b/>
          <w:color w:val="auto"/>
          <w:lang w:eastAsia="lt-LT"/>
        </w:rPr>
        <w:t>DIREKTORIAUS PAVADUOTOJŲ UGDYMUI, MOKYTOJŲ, PAGALBOS MOKINIUI SPECIALISTŲ PAREIGINĖS ALGOS PASTOVIOSIOS DALIES NUSTATYMAS</w:t>
      </w:r>
    </w:p>
    <w:p w:rsidR="0076300A" w:rsidRPr="001E59EF" w:rsidRDefault="0076300A" w:rsidP="0076300A">
      <w:pPr>
        <w:pStyle w:val="Default"/>
        <w:ind w:firstLine="1080"/>
        <w:jc w:val="center"/>
        <w:rPr>
          <w:color w:val="auto"/>
        </w:rPr>
      </w:pPr>
    </w:p>
    <w:p w:rsidR="0076300A" w:rsidRPr="001E59EF" w:rsidRDefault="0076300A" w:rsidP="00CB5E58">
      <w:pPr>
        <w:pStyle w:val="Default"/>
        <w:numPr>
          <w:ilvl w:val="0"/>
          <w:numId w:val="19"/>
        </w:numPr>
        <w:tabs>
          <w:tab w:val="left" w:pos="1276"/>
        </w:tabs>
        <w:ind w:left="0" w:firstLine="851"/>
        <w:jc w:val="both"/>
        <w:rPr>
          <w:color w:val="auto"/>
        </w:rPr>
      </w:pPr>
      <w:r w:rsidRPr="001E59EF">
        <w:rPr>
          <w:color w:val="auto"/>
        </w:rPr>
        <w:t>Mokytojų ir pagalbos mokiniui specialistų pareiginės algos pastovioji dalis nustatoma pagal Valstybės ir savivaldybių įstaigų darbuotojų darbo apmokėjimo įstatymo 5 priedą, atsižvelgiant į pedagoginio darbo stažą, kvalifikacinę kategoriją ir veiklos sudėtingumą.</w:t>
      </w:r>
    </w:p>
    <w:p w:rsidR="0076300A" w:rsidRPr="009E0362" w:rsidRDefault="009E0362" w:rsidP="002C7A7E">
      <w:pPr>
        <w:pStyle w:val="Sraopastraipa"/>
        <w:numPr>
          <w:ilvl w:val="1"/>
          <w:numId w:val="19"/>
        </w:numPr>
        <w:tabs>
          <w:tab w:val="left" w:pos="1418"/>
        </w:tabs>
        <w:spacing w:after="0" w:line="0" w:lineRule="atLeast"/>
        <w:ind w:left="0" w:firstLine="851"/>
        <w:jc w:val="both"/>
        <w:rPr>
          <w:rFonts w:ascii="Times New Roman" w:eastAsia="Times New Roman" w:hAnsi="Times New Roman"/>
          <w:sz w:val="24"/>
        </w:rPr>
      </w:pPr>
      <w:r>
        <w:rPr>
          <w:rFonts w:ascii="Times New Roman" w:hAnsi="Times New Roman"/>
          <w:sz w:val="24"/>
          <w:szCs w:val="24"/>
          <w:lang w:eastAsia="lt-LT"/>
        </w:rPr>
        <w:t xml:space="preserve"> </w:t>
      </w:r>
      <w:r w:rsidRPr="009E0362">
        <w:rPr>
          <w:rFonts w:ascii="Times New Roman" w:hAnsi="Times New Roman"/>
          <w:sz w:val="24"/>
          <w:szCs w:val="24"/>
          <w:lang w:eastAsia="lt-LT"/>
        </w:rPr>
        <w:t>Mokyklos</w:t>
      </w:r>
      <w:r w:rsidR="0076300A" w:rsidRPr="009E0362">
        <w:rPr>
          <w:rFonts w:ascii="Times New Roman" w:hAnsi="Times New Roman"/>
          <w:sz w:val="24"/>
          <w:szCs w:val="24"/>
          <w:lang w:eastAsia="lt-LT"/>
        </w:rPr>
        <w:t xml:space="preserve"> direktoriaus pavaduotojo ugdymui pareiginės algos </w:t>
      </w:r>
      <w:r w:rsidRPr="009E0362">
        <w:rPr>
          <w:rFonts w:ascii="Times New Roman" w:eastAsia="Times New Roman" w:hAnsi="Times New Roman"/>
          <w:sz w:val="24"/>
        </w:rPr>
        <w:t>pastovioji dalis nustatoma atsižvelgiant į mokykloje ugdomų mokinių skaičių, pedagoginio dar</w:t>
      </w:r>
      <w:r>
        <w:rPr>
          <w:rFonts w:ascii="Times New Roman" w:eastAsia="Times New Roman" w:hAnsi="Times New Roman"/>
          <w:sz w:val="24"/>
        </w:rPr>
        <w:t xml:space="preserve">bo stažą ir veiklos sudėtingumą. </w:t>
      </w:r>
      <w:r w:rsidRPr="009E0362">
        <w:rPr>
          <w:rFonts w:ascii="Times New Roman" w:eastAsia="Times New Roman" w:hAnsi="Times New Roman"/>
          <w:sz w:val="24"/>
        </w:rPr>
        <w:t xml:space="preserve">Jų </w:t>
      </w:r>
      <w:r w:rsidR="0076300A" w:rsidRPr="009E0362">
        <w:rPr>
          <w:rFonts w:ascii="Times New Roman" w:hAnsi="Times New Roman"/>
          <w:sz w:val="24"/>
          <w:szCs w:val="24"/>
          <w:lang w:eastAsia="lt-LT"/>
        </w:rPr>
        <w:t>koeficientai</w:t>
      </w:r>
      <w:r w:rsidR="004E7053">
        <w:rPr>
          <w:rFonts w:ascii="Times New Roman" w:hAnsi="Times New Roman"/>
          <w:sz w:val="24"/>
          <w:szCs w:val="24"/>
          <w:lang w:eastAsia="lt-LT"/>
        </w:rPr>
        <w:t xml:space="preserve"> (4 lentelė)</w:t>
      </w:r>
      <w:r w:rsidR="0076300A" w:rsidRPr="009E0362">
        <w:rPr>
          <w:rFonts w:ascii="Times New Roman" w:hAnsi="Times New Roman"/>
          <w:sz w:val="24"/>
          <w:szCs w:val="24"/>
          <w:lang w:eastAsia="lt-LT"/>
        </w:rPr>
        <w:t>:</w:t>
      </w:r>
    </w:p>
    <w:p w:rsidR="0076300A" w:rsidRPr="001E59EF" w:rsidRDefault="0076300A" w:rsidP="0076300A">
      <w:pPr>
        <w:tabs>
          <w:tab w:val="left" w:pos="1418"/>
        </w:tabs>
        <w:ind w:left="851"/>
        <w:jc w:val="both"/>
        <w:rPr>
          <w:sz w:val="24"/>
          <w:szCs w:val="24"/>
          <w:lang w:eastAsia="lt-LT"/>
        </w:rPr>
      </w:pPr>
    </w:p>
    <w:p w:rsidR="0076300A" w:rsidRPr="001E59EF" w:rsidRDefault="009F7C84" w:rsidP="0076300A">
      <w:pPr>
        <w:ind w:firstLine="851"/>
        <w:jc w:val="both"/>
        <w:rPr>
          <w:i/>
          <w:sz w:val="24"/>
          <w:szCs w:val="24"/>
          <w:lang w:eastAsia="lt-LT"/>
        </w:rPr>
      </w:pPr>
      <w:r>
        <w:rPr>
          <w:i/>
          <w:sz w:val="24"/>
          <w:szCs w:val="24"/>
          <w:lang w:eastAsia="lt-LT"/>
        </w:rPr>
        <w:t>4</w:t>
      </w:r>
      <w:r w:rsidR="0076300A" w:rsidRPr="001E59EF">
        <w:rPr>
          <w:i/>
          <w:sz w:val="24"/>
          <w:szCs w:val="24"/>
          <w:lang w:eastAsia="lt-LT"/>
        </w:rPr>
        <w:t xml:space="preserve">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10"/>
        <w:gridCol w:w="2410"/>
        <w:gridCol w:w="2410"/>
        <w:gridCol w:w="2409"/>
      </w:tblGrid>
      <w:tr w:rsidR="0076300A" w:rsidRPr="001E59EF" w:rsidTr="004571DE">
        <w:trPr>
          <w:trHeight w:val="294"/>
        </w:trPr>
        <w:tc>
          <w:tcPr>
            <w:tcW w:w="2410" w:type="dxa"/>
            <w:vMerge w:val="restart"/>
            <w:tcMar>
              <w:top w:w="0" w:type="dxa"/>
              <w:left w:w="108" w:type="dxa"/>
              <w:bottom w:w="0" w:type="dxa"/>
              <w:right w:w="108" w:type="dxa"/>
            </w:tcMar>
            <w:vAlign w:val="center"/>
            <w:hideMark/>
          </w:tcPr>
          <w:p w:rsidR="0076300A" w:rsidRPr="001E59EF" w:rsidRDefault="0076300A" w:rsidP="005D064B">
            <w:pPr>
              <w:jc w:val="center"/>
              <w:rPr>
                <w:sz w:val="24"/>
                <w:szCs w:val="24"/>
                <w:lang w:eastAsia="lt-LT"/>
              </w:rPr>
            </w:pPr>
            <w:r w:rsidRPr="001E59EF">
              <w:rPr>
                <w:sz w:val="24"/>
                <w:szCs w:val="24"/>
                <w:lang w:eastAsia="lt-LT"/>
              </w:rPr>
              <w:t>Mokinių skaičius</w:t>
            </w:r>
          </w:p>
        </w:tc>
        <w:tc>
          <w:tcPr>
            <w:tcW w:w="7229" w:type="dxa"/>
            <w:gridSpan w:val="3"/>
            <w:tcMar>
              <w:top w:w="0" w:type="dxa"/>
              <w:left w:w="108" w:type="dxa"/>
              <w:bottom w:w="0" w:type="dxa"/>
              <w:right w:w="108" w:type="dxa"/>
            </w:tcMar>
            <w:hideMark/>
          </w:tcPr>
          <w:p w:rsidR="0076300A" w:rsidRPr="001E59EF" w:rsidRDefault="0076300A" w:rsidP="005D064B">
            <w:pPr>
              <w:rPr>
                <w:sz w:val="24"/>
                <w:szCs w:val="24"/>
                <w:lang w:eastAsia="lt-LT"/>
              </w:rPr>
            </w:pPr>
            <w:r w:rsidRPr="001E59EF">
              <w:rPr>
                <w:sz w:val="24"/>
                <w:szCs w:val="24"/>
                <w:lang w:eastAsia="lt-LT"/>
              </w:rPr>
              <w:t>Pastoviosios dalies koeficientai (pareiginės algos baziniais dydžiais)</w:t>
            </w:r>
          </w:p>
        </w:tc>
      </w:tr>
      <w:tr w:rsidR="0076300A" w:rsidRPr="001E59EF" w:rsidTr="004571DE">
        <w:trPr>
          <w:trHeight w:val="228"/>
        </w:trPr>
        <w:tc>
          <w:tcPr>
            <w:tcW w:w="2410" w:type="dxa"/>
            <w:vMerge/>
            <w:vAlign w:val="center"/>
            <w:hideMark/>
          </w:tcPr>
          <w:p w:rsidR="0076300A" w:rsidRPr="001E59EF" w:rsidRDefault="0076300A" w:rsidP="005D064B">
            <w:pPr>
              <w:rPr>
                <w:sz w:val="24"/>
                <w:szCs w:val="24"/>
                <w:lang w:eastAsia="lt-LT"/>
              </w:rPr>
            </w:pPr>
          </w:p>
        </w:tc>
        <w:tc>
          <w:tcPr>
            <w:tcW w:w="7229" w:type="dxa"/>
            <w:gridSpan w:val="3"/>
            <w:tcMar>
              <w:top w:w="0" w:type="dxa"/>
              <w:left w:w="108" w:type="dxa"/>
              <w:bottom w:w="0" w:type="dxa"/>
              <w:right w:w="108" w:type="dxa"/>
            </w:tcMar>
            <w:hideMark/>
          </w:tcPr>
          <w:p w:rsidR="0076300A" w:rsidRPr="001E59EF" w:rsidRDefault="0076300A" w:rsidP="005D064B">
            <w:pPr>
              <w:jc w:val="center"/>
              <w:rPr>
                <w:sz w:val="24"/>
                <w:szCs w:val="24"/>
                <w:lang w:eastAsia="lt-LT"/>
              </w:rPr>
            </w:pPr>
            <w:r w:rsidRPr="001E59EF">
              <w:rPr>
                <w:sz w:val="24"/>
                <w:szCs w:val="24"/>
                <w:lang w:eastAsia="lt-LT"/>
              </w:rPr>
              <w:t>pedagoginio darbo stažas (metais)</w:t>
            </w:r>
          </w:p>
        </w:tc>
      </w:tr>
      <w:tr w:rsidR="0076300A" w:rsidRPr="001E59EF" w:rsidTr="004571DE">
        <w:trPr>
          <w:trHeight w:val="391"/>
        </w:trPr>
        <w:tc>
          <w:tcPr>
            <w:tcW w:w="2410" w:type="dxa"/>
            <w:vMerge/>
            <w:vAlign w:val="center"/>
            <w:hideMark/>
          </w:tcPr>
          <w:p w:rsidR="0076300A" w:rsidRPr="001E59EF" w:rsidRDefault="0076300A" w:rsidP="005D064B">
            <w:pPr>
              <w:rPr>
                <w:sz w:val="24"/>
                <w:szCs w:val="24"/>
                <w:lang w:eastAsia="lt-LT"/>
              </w:rPr>
            </w:pPr>
          </w:p>
        </w:tc>
        <w:tc>
          <w:tcPr>
            <w:tcW w:w="2410" w:type="dxa"/>
            <w:tcMar>
              <w:top w:w="0" w:type="dxa"/>
              <w:left w:w="108" w:type="dxa"/>
              <w:bottom w:w="0" w:type="dxa"/>
              <w:right w:w="108" w:type="dxa"/>
            </w:tcMar>
            <w:vAlign w:val="center"/>
            <w:hideMark/>
          </w:tcPr>
          <w:p w:rsidR="0076300A" w:rsidRPr="001E59EF" w:rsidRDefault="0076300A" w:rsidP="005D064B">
            <w:pPr>
              <w:jc w:val="center"/>
              <w:rPr>
                <w:sz w:val="24"/>
                <w:szCs w:val="24"/>
                <w:lang w:eastAsia="lt-LT"/>
              </w:rPr>
            </w:pPr>
            <w:r w:rsidRPr="001E59EF">
              <w:rPr>
                <w:sz w:val="24"/>
                <w:szCs w:val="24"/>
                <w:lang w:eastAsia="lt-LT"/>
              </w:rPr>
              <w:t>iki 10</w:t>
            </w:r>
          </w:p>
        </w:tc>
        <w:tc>
          <w:tcPr>
            <w:tcW w:w="2410" w:type="dxa"/>
            <w:tcMar>
              <w:top w:w="0" w:type="dxa"/>
              <w:left w:w="108" w:type="dxa"/>
              <w:bottom w:w="0" w:type="dxa"/>
              <w:right w:w="108" w:type="dxa"/>
            </w:tcMar>
            <w:vAlign w:val="center"/>
            <w:hideMark/>
          </w:tcPr>
          <w:p w:rsidR="0076300A" w:rsidRPr="001E59EF" w:rsidRDefault="0076300A" w:rsidP="005D064B">
            <w:pPr>
              <w:jc w:val="center"/>
              <w:rPr>
                <w:sz w:val="24"/>
                <w:szCs w:val="24"/>
                <w:lang w:eastAsia="lt-LT"/>
              </w:rPr>
            </w:pPr>
            <w:r w:rsidRPr="001E59EF">
              <w:rPr>
                <w:sz w:val="24"/>
                <w:szCs w:val="24"/>
                <w:lang w:eastAsia="lt-LT"/>
              </w:rPr>
              <w:t>nuo daugiau kaip 10 iki 15</w:t>
            </w:r>
          </w:p>
        </w:tc>
        <w:tc>
          <w:tcPr>
            <w:tcW w:w="2409" w:type="dxa"/>
            <w:tcMar>
              <w:top w:w="0" w:type="dxa"/>
              <w:left w:w="108" w:type="dxa"/>
              <w:bottom w:w="0" w:type="dxa"/>
              <w:right w:w="108" w:type="dxa"/>
            </w:tcMar>
            <w:vAlign w:val="center"/>
            <w:hideMark/>
          </w:tcPr>
          <w:p w:rsidR="0076300A" w:rsidRPr="001E59EF" w:rsidRDefault="0076300A" w:rsidP="005D064B">
            <w:pPr>
              <w:jc w:val="center"/>
              <w:rPr>
                <w:sz w:val="24"/>
                <w:szCs w:val="24"/>
                <w:lang w:eastAsia="lt-LT"/>
              </w:rPr>
            </w:pPr>
            <w:r w:rsidRPr="001E59EF">
              <w:rPr>
                <w:sz w:val="24"/>
                <w:szCs w:val="24"/>
                <w:lang w:eastAsia="lt-LT"/>
              </w:rPr>
              <w:t>daugiau kaip 15</w:t>
            </w:r>
          </w:p>
        </w:tc>
      </w:tr>
      <w:tr w:rsidR="0076300A" w:rsidRPr="001E59EF" w:rsidTr="004571DE">
        <w:trPr>
          <w:trHeight w:val="324"/>
        </w:trPr>
        <w:tc>
          <w:tcPr>
            <w:tcW w:w="2410" w:type="dxa"/>
            <w:tcMar>
              <w:top w:w="0" w:type="dxa"/>
              <w:left w:w="108" w:type="dxa"/>
              <w:bottom w:w="0" w:type="dxa"/>
              <w:right w:w="108" w:type="dxa"/>
            </w:tcMar>
            <w:vAlign w:val="center"/>
            <w:hideMark/>
          </w:tcPr>
          <w:p w:rsidR="0076300A" w:rsidRPr="001E59EF" w:rsidRDefault="0076300A" w:rsidP="005D064B">
            <w:pPr>
              <w:jc w:val="center"/>
              <w:rPr>
                <w:sz w:val="24"/>
                <w:szCs w:val="24"/>
                <w:lang w:eastAsia="lt-LT"/>
              </w:rPr>
            </w:pPr>
            <w:r w:rsidRPr="001E59EF">
              <w:rPr>
                <w:sz w:val="24"/>
                <w:szCs w:val="24"/>
                <w:lang w:eastAsia="lt-LT"/>
              </w:rPr>
              <w:t>iki 500</w:t>
            </w:r>
          </w:p>
        </w:tc>
        <w:tc>
          <w:tcPr>
            <w:tcW w:w="2410" w:type="dxa"/>
            <w:tcMar>
              <w:top w:w="0" w:type="dxa"/>
              <w:left w:w="108" w:type="dxa"/>
              <w:bottom w:w="0" w:type="dxa"/>
              <w:right w:w="108" w:type="dxa"/>
            </w:tcMar>
            <w:vAlign w:val="center"/>
            <w:hideMark/>
          </w:tcPr>
          <w:p w:rsidR="0076300A" w:rsidRPr="001E59EF" w:rsidRDefault="0076300A" w:rsidP="005D064B">
            <w:pPr>
              <w:jc w:val="center"/>
              <w:rPr>
                <w:sz w:val="24"/>
                <w:szCs w:val="24"/>
                <w:lang w:eastAsia="lt-LT"/>
              </w:rPr>
            </w:pPr>
            <w:r w:rsidRPr="001E59EF">
              <w:rPr>
                <w:sz w:val="24"/>
                <w:szCs w:val="24"/>
                <w:lang w:eastAsia="lt-LT"/>
              </w:rPr>
              <w:t>5,76–10,44</w:t>
            </w:r>
          </w:p>
        </w:tc>
        <w:tc>
          <w:tcPr>
            <w:tcW w:w="2410" w:type="dxa"/>
            <w:tcMar>
              <w:top w:w="0" w:type="dxa"/>
              <w:left w:w="108" w:type="dxa"/>
              <w:bottom w:w="0" w:type="dxa"/>
              <w:right w:w="108" w:type="dxa"/>
            </w:tcMar>
            <w:vAlign w:val="center"/>
            <w:hideMark/>
          </w:tcPr>
          <w:p w:rsidR="0076300A" w:rsidRPr="001E59EF" w:rsidRDefault="0076300A" w:rsidP="005D064B">
            <w:pPr>
              <w:jc w:val="center"/>
              <w:rPr>
                <w:sz w:val="24"/>
                <w:szCs w:val="24"/>
                <w:lang w:eastAsia="lt-LT"/>
              </w:rPr>
            </w:pPr>
            <w:r w:rsidRPr="001E59EF">
              <w:rPr>
                <w:sz w:val="24"/>
                <w:szCs w:val="24"/>
                <w:lang w:eastAsia="lt-LT"/>
              </w:rPr>
              <w:t>5,97–10,46</w:t>
            </w:r>
          </w:p>
        </w:tc>
        <w:tc>
          <w:tcPr>
            <w:tcW w:w="2409" w:type="dxa"/>
            <w:tcMar>
              <w:top w:w="0" w:type="dxa"/>
              <w:left w:w="108" w:type="dxa"/>
              <w:bottom w:w="0" w:type="dxa"/>
              <w:right w:w="108" w:type="dxa"/>
            </w:tcMar>
            <w:vAlign w:val="center"/>
            <w:hideMark/>
          </w:tcPr>
          <w:p w:rsidR="0076300A" w:rsidRPr="001E59EF" w:rsidRDefault="0076300A" w:rsidP="005D064B">
            <w:pPr>
              <w:jc w:val="center"/>
              <w:rPr>
                <w:sz w:val="24"/>
                <w:szCs w:val="24"/>
                <w:lang w:eastAsia="lt-LT"/>
              </w:rPr>
            </w:pPr>
            <w:r w:rsidRPr="001E59EF">
              <w:rPr>
                <w:sz w:val="24"/>
                <w:szCs w:val="24"/>
                <w:lang w:eastAsia="lt-LT"/>
              </w:rPr>
              <w:t>6,15–10,48</w:t>
            </w:r>
          </w:p>
        </w:tc>
      </w:tr>
      <w:tr w:rsidR="0076300A" w:rsidRPr="001E59EF" w:rsidTr="004571DE">
        <w:trPr>
          <w:trHeight w:val="324"/>
        </w:trPr>
        <w:tc>
          <w:tcPr>
            <w:tcW w:w="2410" w:type="dxa"/>
            <w:tcMar>
              <w:top w:w="0" w:type="dxa"/>
              <w:left w:w="108" w:type="dxa"/>
              <w:bottom w:w="0" w:type="dxa"/>
              <w:right w:w="108" w:type="dxa"/>
            </w:tcMar>
            <w:vAlign w:val="center"/>
            <w:hideMark/>
          </w:tcPr>
          <w:p w:rsidR="0076300A" w:rsidRPr="001E59EF" w:rsidRDefault="0076300A" w:rsidP="005D064B">
            <w:pPr>
              <w:jc w:val="center"/>
              <w:rPr>
                <w:sz w:val="24"/>
                <w:szCs w:val="24"/>
                <w:lang w:eastAsia="lt-LT"/>
              </w:rPr>
            </w:pPr>
            <w:r w:rsidRPr="001E59EF">
              <w:rPr>
                <w:sz w:val="24"/>
                <w:szCs w:val="24"/>
                <w:lang w:eastAsia="lt-LT"/>
              </w:rPr>
              <w:t>501 ir daugiau</w:t>
            </w:r>
          </w:p>
        </w:tc>
        <w:tc>
          <w:tcPr>
            <w:tcW w:w="2410" w:type="dxa"/>
            <w:tcMar>
              <w:top w:w="0" w:type="dxa"/>
              <w:left w:w="108" w:type="dxa"/>
              <w:bottom w:w="0" w:type="dxa"/>
              <w:right w:w="108" w:type="dxa"/>
            </w:tcMar>
            <w:vAlign w:val="center"/>
            <w:hideMark/>
          </w:tcPr>
          <w:p w:rsidR="0076300A" w:rsidRPr="001E59EF" w:rsidRDefault="0076300A" w:rsidP="005D064B">
            <w:pPr>
              <w:jc w:val="center"/>
              <w:rPr>
                <w:sz w:val="24"/>
                <w:szCs w:val="24"/>
                <w:lang w:eastAsia="lt-LT"/>
              </w:rPr>
            </w:pPr>
            <w:r w:rsidRPr="001E59EF">
              <w:rPr>
                <w:sz w:val="24"/>
                <w:szCs w:val="24"/>
                <w:lang w:eastAsia="lt-LT"/>
              </w:rPr>
              <w:t>7,16–10,5</w:t>
            </w:r>
          </w:p>
        </w:tc>
        <w:tc>
          <w:tcPr>
            <w:tcW w:w="2410" w:type="dxa"/>
            <w:tcMar>
              <w:top w:w="0" w:type="dxa"/>
              <w:left w:w="108" w:type="dxa"/>
              <w:bottom w:w="0" w:type="dxa"/>
              <w:right w:w="108" w:type="dxa"/>
            </w:tcMar>
            <w:vAlign w:val="center"/>
            <w:hideMark/>
          </w:tcPr>
          <w:p w:rsidR="0076300A" w:rsidRPr="001E59EF" w:rsidRDefault="0076300A" w:rsidP="005D064B">
            <w:pPr>
              <w:ind w:hanging="122"/>
              <w:jc w:val="center"/>
              <w:rPr>
                <w:sz w:val="24"/>
                <w:szCs w:val="24"/>
                <w:lang w:eastAsia="lt-LT"/>
              </w:rPr>
            </w:pPr>
            <w:r w:rsidRPr="001E59EF">
              <w:rPr>
                <w:sz w:val="24"/>
                <w:szCs w:val="24"/>
                <w:lang w:eastAsia="lt-LT"/>
              </w:rPr>
              <w:t>7,45–10,65</w:t>
            </w:r>
          </w:p>
        </w:tc>
        <w:tc>
          <w:tcPr>
            <w:tcW w:w="2409" w:type="dxa"/>
            <w:tcMar>
              <w:top w:w="0" w:type="dxa"/>
              <w:left w:w="108" w:type="dxa"/>
              <w:bottom w:w="0" w:type="dxa"/>
              <w:right w:w="108" w:type="dxa"/>
            </w:tcMar>
            <w:vAlign w:val="center"/>
            <w:hideMark/>
          </w:tcPr>
          <w:p w:rsidR="0076300A" w:rsidRPr="001E59EF" w:rsidRDefault="0076300A" w:rsidP="005D064B">
            <w:pPr>
              <w:jc w:val="center"/>
              <w:rPr>
                <w:sz w:val="24"/>
                <w:szCs w:val="24"/>
                <w:lang w:eastAsia="lt-LT"/>
              </w:rPr>
            </w:pPr>
            <w:r w:rsidRPr="001E59EF">
              <w:rPr>
                <w:sz w:val="24"/>
                <w:szCs w:val="24"/>
                <w:lang w:eastAsia="lt-LT"/>
              </w:rPr>
              <w:t>7,66–10,8</w:t>
            </w:r>
          </w:p>
        </w:tc>
      </w:tr>
    </w:tbl>
    <w:p w:rsidR="0076300A" w:rsidRPr="001E59EF" w:rsidRDefault="0076300A" w:rsidP="0076300A">
      <w:pPr>
        <w:ind w:firstLine="993"/>
        <w:jc w:val="both"/>
        <w:rPr>
          <w:sz w:val="24"/>
          <w:szCs w:val="24"/>
          <w:lang w:eastAsia="lt-LT"/>
        </w:rPr>
      </w:pPr>
    </w:p>
    <w:p w:rsidR="0076300A" w:rsidRPr="001E59EF" w:rsidRDefault="0076300A" w:rsidP="00CB5E58">
      <w:pPr>
        <w:numPr>
          <w:ilvl w:val="0"/>
          <w:numId w:val="19"/>
        </w:numPr>
        <w:tabs>
          <w:tab w:val="left" w:pos="1276"/>
        </w:tabs>
        <w:overflowPunct/>
        <w:autoSpaceDE/>
        <w:autoSpaceDN/>
        <w:adjustRightInd/>
        <w:ind w:left="0" w:firstLine="851"/>
        <w:jc w:val="both"/>
        <w:textAlignment w:val="auto"/>
        <w:rPr>
          <w:sz w:val="24"/>
          <w:szCs w:val="24"/>
        </w:rPr>
      </w:pPr>
      <w:r w:rsidRPr="001E59EF">
        <w:rPr>
          <w:sz w:val="24"/>
          <w:szCs w:val="24"/>
        </w:rPr>
        <w:t>Lėšos ugdymo procesui organizuoti ir valdyti yra naudojamos:</w:t>
      </w:r>
    </w:p>
    <w:p w:rsidR="0076300A" w:rsidRPr="001E59EF" w:rsidRDefault="009E0362" w:rsidP="0076300A">
      <w:pPr>
        <w:numPr>
          <w:ilvl w:val="1"/>
          <w:numId w:val="19"/>
        </w:numPr>
        <w:tabs>
          <w:tab w:val="left" w:pos="1418"/>
        </w:tabs>
        <w:overflowPunct/>
        <w:autoSpaceDE/>
        <w:autoSpaceDN/>
        <w:adjustRightInd/>
        <w:ind w:left="0" w:firstLine="851"/>
        <w:jc w:val="both"/>
        <w:textAlignment w:val="auto"/>
        <w:rPr>
          <w:sz w:val="24"/>
          <w:szCs w:val="24"/>
        </w:rPr>
      </w:pPr>
      <w:r>
        <w:rPr>
          <w:sz w:val="24"/>
          <w:szCs w:val="24"/>
        </w:rPr>
        <w:t>mokyklo</w:t>
      </w:r>
      <w:r w:rsidR="0076300A" w:rsidRPr="001E59EF">
        <w:rPr>
          <w:sz w:val="24"/>
          <w:szCs w:val="24"/>
        </w:rPr>
        <w:t>s direktoriaus, direktoriaus pavaduotojo ugdymui darbo užmokesčiui (įskaitant pareiginės algos kintamąją dalį);</w:t>
      </w:r>
    </w:p>
    <w:p w:rsidR="0076300A" w:rsidRPr="001E59EF" w:rsidRDefault="009E0362" w:rsidP="0076300A">
      <w:pPr>
        <w:numPr>
          <w:ilvl w:val="1"/>
          <w:numId w:val="19"/>
        </w:numPr>
        <w:tabs>
          <w:tab w:val="left" w:pos="1418"/>
        </w:tabs>
        <w:overflowPunct/>
        <w:autoSpaceDE/>
        <w:autoSpaceDN/>
        <w:adjustRightInd/>
        <w:ind w:left="0" w:firstLine="851"/>
        <w:jc w:val="both"/>
        <w:textAlignment w:val="auto"/>
        <w:rPr>
          <w:sz w:val="24"/>
          <w:szCs w:val="24"/>
        </w:rPr>
      </w:pPr>
      <w:r>
        <w:rPr>
          <w:sz w:val="24"/>
          <w:szCs w:val="24"/>
        </w:rPr>
        <w:t>papildomojo</w:t>
      </w:r>
      <w:r w:rsidR="00BC60DA">
        <w:rPr>
          <w:sz w:val="24"/>
          <w:szCs w:val="24"/>
        </w:rPr>
        <w:t xml:space="preserve"> ugdymo</w:t>
      </w:r>
      <w:r w:rsidR="0076300A" w:rsidRPr="001E59EF">
        <w:rPr>
          <w:sz w:val="24"/>
          <w:szCs w:val="24"/>
        </w:rPr>
        <w:t xml:space="preserve"> organizatoriaus darbo užmokesčiui;</w:t>
      </w:r>
    </w:p>
    <w:p w:rsidR="0076300A" w:rsidRDefault="0076300A" w:rsidP="0076300A">
      <w:pPr>
        <w:numPr>
          <w:ilvl w:val="1"/>
          <w:numId w:val="19"/>
        </w:numPr>
        <w:tabs>
          <w:tab w:val="left" w:pos="1418"/>
        </w:tabs>
        <w:overflowPunct/>
        <w:autoSpaceDE/>
        <w:autoSpaceDN/>
        <w:adjustRightInd/>
        <w:ind w:left="0" w:firstLine="851"/>
        <w:jc w:val="both"/>
        <w:textAlignment w:val="auto"/>
        <w:rPr>
          <w:sz w:val="24"/>
          <w:szCs w:val="24"/>
        </w:rPr>
      </w:pPr>
      <w:r w:rsidRPr="001E59EF">
        <w:rPr>
          <w:sz w:val="24"/>
          <w:szCs w:val="24"/>
        </w:rPr>
        <w:t>priemokoms, kai nustatyta apimtimi ugdymo proceso organizavimo ir valdymo fu</w:t>
      </w:r>
      <w:r w:rsidR="009F7C84">
        <w:rPr>
          <w:sz w:val="24"/>
          <w:szCs w:val="24"/>
        </w:rPr>
        <w:t>nkcijas vykdo kiti darbuotojai.</w:t>
      </w:r>
    </w:p>
    <w:p w:rsidR="0076300A" w:rsidRPr="001E59EF" w:rsidRDefault="00EC5C68" w:rsidP="00CB5E58">
      <w:pPr>
        <w:pStyle w:val="Default"/>
        <w:numPr>
          <w:ilvl w:val="0"/>
          <w:numId w:val="19"/>
        </w:numPr>
        <w:tabs>
          <w:tab w:val="left" w:pos="1276"/>
        </w:tabs>
        <w:ind w:left="0" w:firstLine="851"/>
        <w:jc w:val="both"/>
        <w:rPr>
          <w:color w:val="auto"/>
        </w:rPr>
      </w:pPr>
      <w:r>
        <w:rPr>
          <w:rFonts w:eastAsia="Times New Roman"/>
        </w:rPr>
        <w:t>Mokytojui,</w:t>
      </w:r>
      <w:r>
        <w:rPr>
          <w:color w:val="auto"/>
        </w:rPr>
        <w:t xml:space="preserve"> pagalbos mokiniui specialistams</w:t>
      </w:r>
      <w:r>
        <w:rPr>
          <w:rFonts w:eastAsia="Times New Roman"/>
        </w:rPr>
        <w:t xml:space="preserve"> pareiginės algos pastoviosios dalies koeficientas nustatomas nepriklausomai nuo darbo krūvio. K</w:t>
      </w:r>
      <w:r w:rsidR="0076300A" w:rsidRPr="001E59EF">
        <w:rPr>
          <w:color w:val="auto"/>
        </w:rPr>
        <w:t xml:space="preserve">valifikacinės kategorijos, atsižvelgiant į mokytojų, pagalbos mokiniui specialistų išsilavinimą ir jų turimų kompetencijų, reikalingų profesinei veiklai, visumą, nustatomos švietimo ir mokslo ministro nustatyta tvarka. Mokytojams ir pagalbos mokiniui specialistams, įgijusiems vidurinį išsilavinimą, mokytojams ir pagalbos mokiniui specialistams, baigusiems profesinio mokymo programą, įgijusiems vidurinį išsilavinimą ir kvalifikaciją, gali būti suteikiamos atitinkamai mokytojo, vyresniojo mokytojo ar pagalbos mokiniui specialisto, vyresniojo pagalbos mokiniui specialisto kvalifikacinės kategorijos. Mokytojams ir pagalbos mokiniui specialistams, įgijusiems aukštąjį (aukštesnįjį, įgytą iki 2009 metų, ar specialųjį vidurinį, įgytą iki 1995 metų) išsilavinimą, gali būti suteikiamos atitinkamai mokytojo, vyresniojo </w:t>
      </w:r>
      <w:r w:rsidR="0076300A" w:rsidRPr="001E59EF">
        <w:rPr>
          <w:color w:val="auto"/>
        </w:rPr>
        <w:lastRenderedPageBreak/>
        <w:t>mokytojo, mokytojo metodininko, mokytojo eksperto ar pagalbos mokiniui specialisto, vyresniojo pagalbos mokiniui specialisto, pagalbos mokiniui specialisto metodininko, pagalbos mokiniui specialisto eksperto kvalifikacinės kategorijos. Mokytojams ir pagalbos mokiniui specialistams, įgijusiems aukštąjį (aukštesnįjį, įgytą iki 2009 metų, ar specialųjį vidurinį, įgytą iki 1995 metų) išsilavinimą ir pedagogo kvalifikaciją, iš karto suteikiama mokytojo ar pagalbos mokiniui specialisto kvalifikacinė kategorija.</w:t>
      </w:r>
    </w:p>
    <w:p w:rsidR="0076300A" w:rsidRPr="001E59EF" w:rsidRDefault="0076300A" w:rsidP="002C7A7E">
      <w:pPr>
        <w:pStyle w:val="Default"/>
        <w:numPr>
          <w:ilvl w:val="0"/>
          <w:numId w:val="19"/>
        </w:numPr>
        <w:tabs>
          <w:tab w:val="left" w:pos="1276"/>
        </w:tabs>
        <w:ind w:left="0" w:firstLine="851"/>
        <w:jc w:val="both"/>
        <w:rPr>
          <w:color w:val="auto"/>
          <w:lang w:eastAsia="lt-LT"/>
        </w:rPr>
      </w:pPr>
      <w:r w:rsidRPr="001E59EF">
        <w:rPr>
          <w:color w:val="auto"/>
          <w:lang w:eastAsia="lt-LT"/>
        </w:rPr>
        <w:t>Mokytojų</w:t>
      </w:r>
      <w:r w:rsidR="00EC5C68">
        <w:rPr>
          <w:color w:val="auto"/>
          <w:lang w:eastAsia="lt-LT"/>
        </w:rPr>
        <w:t xml:space="preserve"> pastoviosios dalies koficientai pateikiami </w:t>
      </w:r>
      <w:r w:rsidR="00005571">
        <w:rPr>
          <w:color w:val="auto"/>
          <w:lang w:eastAsia="lt-LT"/>
        </w:rPr>
        <w:t>Valstybės ir savivaldybių įstaigų darbuotojų darbo apmokėjimo įstatymo 5 priede (5 lentelė)</w:t>
      </w:r>
      <w:r w:rsidR="00EC5C68">
        <w:rPr>
          <w:color w:val="auto"/>
          <w:lang w:eastAsia="lt-LT"/>
        </w:rPr>
        <w:t>:</w:t>
      </w:r>
    </w:p>
    <w:p w:rsidR="0076300A" w:rsidRPr="001E59EF" w:rsidRDefault="0076300A" w:rsidP="0076300A">
      <w:pPr>
        <w:tabs>
          <w:tab w:val="left" w:pos="1134"/>
        </w:tabs>
        <w:jc w:val="both"/>
        <w:rPr>
          <w:i/>
          <w:sz w:val="24"/>
          <w:szCs w:val="24"/>
          <w:lang w:eastAsia="lt-LT"/>
        </w:rPr>
      </w:pPr>
    </w:p>
    <w:p w:rsidR="00BC60DA" w:rsidRPr="00BC60DA" w:rsidRDefault="00005571" w:rsidP="003C4D75">
      <w:pPr>
        <w:tabs>
          <w:tab w:val="left" w:pos="1134"/>
        </w:tabs>
        <w:ind w:firstLine="851"/>
        <w:jc w:val="both"/>
        <w:rPr>
          <w:i/>
          <w:sz w:val="24"/>
          <w:szCs w:val="24"/>
          <w:lang w:eastAsia="lt-LT"/>
        </w:rPr>
      </w:pPr>
      <w:r>
        <w:rPr>
          <w:i/>
          <w:sz w:val="24"/>
          <w:szCs w:val="24"/>
          <w:lang w:eastAsia="lt-LT"/>
        </w:rPr>
        <w:t>5</w:t>
      </w:r>
      <w:r w:rsidR="0076300A" w:rsidRPr="001E59EF">
        <w:rPr>
          <w:i/>
          <w:sz w:val="24"/>
          <w:szCs w:val="24"/>
          <w:lang w:eastAsia="lt-LT"/>
        </w:rPr>
        <w:t xml:space="preserve"> lentelė</w:t>
      </w:r>
      <w:bookmarkStart w:id="1" w:name="part_b90344e69118484394b94f097120bed1"/>
      <w:bookmarkEnd w:id="1"/>
    </w:p>
    <w:tbl>
      <w:tblPr>
        <w:tblW w:w="96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1"/>
        <w:gridCol w:w="946"/>
        <w:gridCol w:w="1276"/>
        <w:gridCol w:w="1275"/>
        <w:gridCol w:w="976"/>
        <w:gridCol w:w="976"/>
        <w:gridCol w:w="976"/>
        <w:gridCol w:w="976"/>
      </w:tblGrid>
      <w:tr w:rsidR="00C67D28" w:rsidRPr="001E59EF" w:rsidTr="0025272B">
        <w:trPr>
          <w:trHeight w:val="275"/>
        </w:trPr>
        <w:tc>
          <w:tcPr>
            <w:tcW w:w="2291" w:type="dxa"/>
            <w:vMerge w:val="restart"/>
            <w:tcMar>
              <w:top w:w="0" w:type="dxa"/>
              <w:left w:w="108" w:type="dxa"/>
              <w:bottom w:w="0" w:type="dxa"/>
              <w:right w:w="108" w:type="dxa"/>
            </w:tcMar>
            <w:vAlign w:val="center"/>
            <w:hideMark/>
          </w:tcPr>
          <w:p w:rsidR="00C67D28" w:rsidRPr="001E59EF" w:rsidRDefault="00C67D28" w:rsidP="0025272B">
            <w:pPr>
              <w:spacing w:line="252" w:lineRule="atLeast"/>
              <w:jc w:val="center"/>
              <w:rPr>
                <w:sz w:val="24"/>
                <w:szCs w:val="24"/>
                <w:lang w:eastAsia="lt-LT"/>
              </w:rPr>
            </w:pPr>
            <w:r w:rsidRPr="001E59EF">
              <w:rPr>
                <w:sz w:val="24"/>
                <w:szCs w:val="24"/>
                <w:lang w:eastAsia="lt-LT"/>
              </w:rPr>
              <w:t>Kvalifikacinė</w:t>
            </w:r>
          </w:p>
          <w:p w:rsidR="00C67D28" w:rsidRPr="001E59EF" w:rsidRDefault="00C67D28" w:rsidP="0025272B">
            <w:pPr>
              <w:spacing w:line="252" w:lineRule="atLeast"/>
              <w:jc w:val="center"/>
              <w:rPr>
                <w:sz w:val="24"/>
                <w:szCs w:val="24"/>
                <w:lang w:eastAsia="lt-LT"/>
              </w:rPr>
            </w:pPr>
            <w:r w:rsidRPr="001E59EF">
              <w:rPr>
                <w:sz w:val="24"/>
                <w:szCs w:val="24"/>
                <w:lang w:eastAsia="lt-LT"/>
              </w:rPr>
              <w:t>kategorija</w:t>
            </w:r>
          </w:p>
        </w:tc>
        <w:tc>
          <w:tcPr>
            <w:tcW w:w="7401" w:type="dxa"/>
            <w:gridSpan w:val="7"/>
            <w:tcMar>
              <w:top w:w="0" w:type="dxa"/>
              <w:left w:w="108" w:type="dxa"/>
              <w:bottom w:w="0" w:type="dxa"/>
              <w:right w:w="108" w:type="dxa"/>
            </w:tcMar>
            <w:vAlign w:val="center"/>
            <w:hideMark/>
          </w:tcPr>
          <w:p w:rsidR="00C67D28" w:rsidRPr="001E59EF" w:rsidRDefault="00C67D28" w:rsidP="0025272B">
            <w:pPr>
              <w:spacing w:line="252" w:lineRule="atLeast"/>
              <w:jc w:val="center"/>
              <w:rPr>
                <w:sz w:val="24"/>
                <w:szCs w:val="24"/>
                <w:lang w:eastAsia="lt-LT"/>
              </w:rPr>
            </w:pPr>
            <w:r w:rsidRPr="001E59EF">
              <w:rPr>
                <w:sz w:val="24"/>
                <w:szCs w:val="24"/>
                <w:lang w:eastAsia="lt-LT"/>
              </w:rPr>
              <w:t>Pastoviosios dalies koeficientai (pareiginės algos baziniais dydžiais)</w:t>
            </w:r>
          </w:p>
        </w:tc>
      </w:tr>
      <w:tr w:rsidR="00C67D28" w:rsidRPr="001E59EF" w:rsidTr="0025272B">
        <w:trPr>
          <w:trHeight w:val="275"/>
        </w:trPr>
        <w:tc>
          <w:tcPr>
            <w:tcW w:w="2291" w:type="dxa"/>
            <w:vMerge/>
            <w:vAlign w:val="center"/>
            <w:hideMark/>
          </w:tcPr>
          <w:p w:rsidR="00C67D28" w:rsidRPr="001E59EF" w:rsidRDefault="00C67D28" w:rsidP="0025272B">
            <w:pPr>
              <w:rPr>
                <w:sz w:val="24"/>
                <w:szCs w:val="24"/>
                <w:lang w:eastAsia="lt-LT"/>
              </w:rPr>
            </w:pPr>
          </w:p>
        </w:tc>
        <w:tc>
          <w:tcPr>
            <w:tcW w:w="7401" w:type="dxa"/>
            <w:gridSpan w:val="7"/>
            <w:tcMar>
              <w:top w:w="0" w:type="dxa"/>
              <w:left w:w="108" w:type="dxa"/>
              <w:bottom w:w="0" w:type="dxa"/>
              <w:right w:w="108" w:type="dxa"/>
            </w:tcMar>
            <w:vAlign w:val="center"/>
            <w:hideMark/>
          </w:tcPr>
          <w:p w:rsidR="00C67D28" w:rsidRPr="001E59EF" w:rsidRDefault="00C67D28" w:rsidP="0025272B">
            <w:pPr>
              <w:spacing w:line="252" w:lineRule="atLeast"/>
              <w:jc w:val="center"/>
              <w:rPr>
                <w:sz w:val="24"/>
                <w:szCs w:val="24"/>
                <w:lang w:eastAsia="lt-LT"/>
              </w:rPr>
            </w:pPr>
            <w:r w:rsidRPr="001E59EF">
              <w:rPr>
                <w:sz w:val="24"/>
                <w:szCs w:val="24"/>
                <w:lang w:eastAsia="lt-LT"/>
              </w:rPr>
              <w:t>pedagoginio darbo stažas (metais)</w:t>
            </w:r>
          </w:p>
        </w:tc>
      </w:tr>
      <w:tr w:rsidR="00C67D28" w:rsidRPr="001E59EF" w:rsidTr="0025272B">
        <w:trPr>
          <w:trHeight w:val="1121"/>
        </w:trPr>
        <w:tc>
          <w:tcPr>
            <w:tcW w:w="2291" w:type="dxa"/>
            <w:vMerge/>
            <w:vAlign w:val="center"/>
            <w:hideMark/>
          </w:tcPr>
          <w:p w:rsidR="00C67D28" w:rsidRPr="001E59EF" w:rsidRDefault="00C67D28" w:rsidP="0025272B">
            <w:pPr>
              <w:rPr>
                <w:sz w:val="24"/>
                <w:szCs w:val="24"/>
                <w:lang w:eastAsia="lt-LT"/>
              </w:rPr>
            </w:pPr>
          </w:p>
        </w:tc>
        <w:tc>
          <w:tcPr>
            <w:tcW w:w="946" w:type="dxa"/>
            <w:tcMar>
              <w:top w:w="0" w:type="dxa"/>
              <w:left w:w="108" w:type="dxa"/>
              <w:bottom w:w="0" w:type="dxa"/>
              <w:right w:w="108" w:type="dxa"/>
            </w:tcMar>
            <w:vAlign w:val="center"/>
            <w:hideMark/>
          </w:tcPr>
          <w:p w:rsidR="00C67D28" w:rsidRPr="001E59EF" w:rsidRDefault="00C67D28" w:rsidP="0025272B">
            <w:pPr>
              <w:spacing w:line="252" w:lineRule="atLeast"/>
              <w:jc w:val="center"/>
              <w:rPr>
                <w:sz w:val="24"/>
                <w:szCs w:val="24"/>
                <w:lang w:eastAsia="lt-LT"/>
              </w:rPr>
            </w:pPr>
            <w:r w:rsidRPr="001E59EF">
              <w:rPr>
                <w:sz w:val="24"/>
                <w:szCs w:val="24"/>
                <w:lang w:eastAsia="lt-LT"/>
              </w:rPr>
              <w:t>iki 2</w:t>
            </w:r>
          </w:p>
        </w:tc>
        <w:tc>
          <w:tcPr>
            <w:tcW w:w="1276" w:type="dxa"/>
            <w:tcMar>
              <w:top w:w="0" w:type="dxa"/>
              <w:left w:w="108" w:type="dxa"/>
              <w:bottom w:w="0" w:type="dxa"/>
              <w:right w:w="108" w:type="dxa"/>
            </w:tcMar>
            <w:vAlign w:val="center"/>
            <w:hideMark/>
          </w:tcPr>
          <w:p w:rsidR="00C67D28" w:rsidRPr="001E59EF" w:rsidRDefault="00C67D28" w:rsidP="0025272B">
            <w:pPr>
              <w:spacing w:line="252" w:lineRule="atLeast"/>
              <w:jc w:val="center"/>
              <w:rPr>
                <w:sz w:val="24"/>
                <w:szCs w:val="24"/>
                <w:lang w:eastAsia="lt-LT"/>
              </w:rPr>
            </w:pPr>
            <w:r w:rsidRPr="001E59EF">
              <w:rPr>
                <w:sz w:val="24"/>
                <w:szCs w:val="24"/>
                <w:lang w:eastAsia="lt-LT"/>
              </w:rPr>
              <w:t>nuo daugiau kaip 2 iki 5</w:t>
            </w:r>
          </w:p>
        </w:tc>
        <w:tc>
          <w:tcPr>
            <w:tcW w:w="1275" w:type="dxa"/>
            <w:tcMar>
              <w:top w:w="0" w:type="dxa"/>
              <w:left w:w="108" w:type="dxa"/>
              <w:bottom w:w="0" w:type="dxa"/>
              <w:right w:w="108" w:type="dxa"/>
            </w:tcMar>
            <w:vAlign w:val="center"/>
            <w:hideMark/>
          </w:tcPr>
          <w:p w:rsidR="00C67D28" w:rsidRPr="001E59EF" w:rsidRDefault="00C67D28" w:rsidP="0025272B">
            <w:pPr>
              <w:spacing w:line="252" w:lineRule="atLeast"/>
              <w:jc w:val="center"/>
              <w:rPr>
                <w:sz w:val="24"/>
                <w:szCs w:val="24"/>
                <w:lang w:eastAsia="lt-LT"/>
              </w:rPr>
            </w:pPr>
            <w:r w:rsidRPr="001E59EF">
              <w:rPr>
                <w:sz w:val="24"/>
                <w:szCs w:val="24"/>
                <w:lang w:eastAsia="lt-LT"/>
              </w:rPr>
              <w:t>nuo daugiau kaip 5 iki 10</w:t>
            </w:r>
          </w:p>
        </w:tc>
        <w:tc>
          <w:tcPr>
            <w:tcW w:w="976" w:type="dxa"/>
            <w:tcMar>
              <w:top w:w="0" w:type="dxa"/>
              <w:left w:w="108" w:type="dxa"/>
              <w:bottom w:w="0" w:type="dxa"/>
              <w:right w:w="108" w:type="dxa"/>
            </w:tcMar>
            <w:vAlign w:val="center"/>
            <w:hideMark/>
          </w:tcPr>
          <w:p w:rsidR="00C67D28" w:rsidRPr="001E59EF" w:rsidRDefault="00C67D28" w:rsidP="0025272B">
            <w:pPr>
              <w:spacing w:line="252" w:lineRule="atLeast"/>
              <w:jc w:val="center"/>
              <w:rPr>
                <w:sz w:val="24"/>
                <w:szCs w:val="24"/>
                <w:lang w:eastAsia="lt-LT"/>
              </w:rPr>
            </w:pPr>
            <w:r w:rsidRPr="001E59EF">
              <w:rPr>
                <w:sz w:val="24"/>
                <w:szCs w:val="24"/>
                <w:lang w:eastAsia="lt-LT"/>
              </w:rPr>
              <w:t>nuo daugiau kaip 10 iki 15</w:t>
            </w:r>
          </w:p>
        </w:tc>
        <w:tc>
          <w:tcPr>
            <w:tcW w:w="976" w:type="dxa"/>
            <w:tcMar>
              <w:top w:w="0" w:type="dxa"/>
              <w:left w:w="108" w:type="dxa"/>
              <w:bottom w:w="0" w:type="dxa"/>
              <w:right w:w="108" w:type="dxa"/>
            </w:tcMar>
            <w:vAlign w:val="center"/>
            <w:hideMark/>
          </w:tcPr>
          <w:p w:rsidR="00C67D28" w:rsidRPr="001E59EF" w:rsidRDefault="00C67D28" w:rsidP="0025272B">
            <w:pPr>
              <w:spacing w:line="252" w:lineRule="atLeast"/>
              <w:jc w:val="center"/>
              <w:rPr>
                <w:sz w:val="24"/>
                <w:szCs w:val="24"/>
                <w:lang w:eastAsia="lt-LT"/>
              </w:rPr>
            </w:pPr>
            <w:r w:rsidRPr="001E59EF">
              <w:rPr>
                <w:sz w:val="24"/>
                <w:szCs w:val="24"/>
                <w:lang w:eastAsia="lt-LT"/>
              </w:rPr>
              <w:t>nuo daugiau kaip 15 iki 20</w:t>
            </w:r>
          </w:p>
        </w:tc>
        <w:tc>
          <w:tcPr>
            <w:tcW w:w="976" w:type="dxa"/>
            <w:tcMar>
              <w:top w:w="0" w:type="dxa"/>
              <w:left w:w="108" w:type="dxa"/>
              <w:bottom w:w="0" w:type="dxa"/>
              <w:right w:w="108" w:type="dxa"/>
            </w:tcMar>
            <w:vAlign w:val="center"/>
            <w:hideMark/>
          </w:tcPr>
          <w:p w:rsidR="00C67D28" w:rsidRPr="001E59EF" w:rsidRDefault="00C67D28" w:rsidP="0025272B">
            <w:pPr>
              <w:spacing w:line="252" w:lineRule="atLeast"/>
              <w:jc w:val="center"/>
              <w:rPr>
                <w:sz w:val="24"/>
                <w:szCs w:val="24"/>
                <w:lang w:eastAsia="lt-LT"/>
              </w:rPr>
            </w:pPr>
            <w:r w:rsidRPr="001E59EF">
              <w:rPr>
                <w:sz w:val="24"/>
                <w:szCs w:val="24"/>
                <w:lang w:eastAsia="lt-LT"/>
              </w:rPr>
              <w:t>nuo daugiau kaip 20 iki 25</w:t>
            </w:r>
          </w:p>
        </w:tc>
        <w:tc>
          <w:tcPr>
            <w:tcW w:w="976" w:type="dxa"/>
            <w:tcMar>
              <w:top w:w="0" w:type="dxa"/>
              <w:left w:w="108" w:type="dxa"/>
              <w:bottom w:w="0" w:type="dxa"/>
              <w:right w:w="108" w:type="dxa"/>
            </w:tcMar>
            <w:vAlign w:val="center"/>
            <w:hideMark/>
          </w:tcPr>
          <w:p w:rsidR="00C67D28" w:rsidRPr="001E59EF" w:rsidRDefault="00C67D28" w:rsidP="0025272B">
            <w:pPr>
              <w:spacing w:line="252" w:lineRule="atLeast"/>
              <w:jc w:val="center"/>
              <w:rPr>
                <w:sz w:val="24"/>
                <w:szCs w:val="24"/>
                <w:lang w:eastAsia="lt-LT"/>
              </w:rPr>
            </w:pPr>
            <w:r w:rsidRPr="001E59EF">
              <w:rPr>
                <w:sz w:val="24"/>
                <w:szCs w:val="24"/>
                <w:lang w:eastAsia="lt-LT"/>
              </w:rPr>
              <w:t>daugiau kaip 25</w:t>
            </w:r>
          </w:p>
        </w:tc>
      </w:tr>
      <w:tr w:rsidR="00C67D28" w:rsidRPr="001E59EF" w:rsidTr="0025272B">
        <w:trPr>
          <w:trHeight w:val="319"/>
        </w:trPr>
        <w:tc>
          <w:tcPr>
            <w:tcW w:w="9692" w:type="dxa"/>
            <w:gridSpan w:val="8"/>
            <w:tcMar>
              <w:top w:w="0" w:type="dxa"/>
              <w:left w:w="108" w:type="dxa"/>
              <w:bottom w:w="0" w:type="dxa"/>
              <w:right w:w="108" w:type="dxa"/>
            </w:tcMar>
            <w:vAlign w:val="center"/>
            <w:hideMark/>
          </w:tcPr>
          <w:p w:rsidR="00C67D28" w:rsidRPr="001E59EF" w:rsidRDefault="00C67D28" w:rsidP="0025272B">
            <w:pPr>
              <w:spacing w:line="252" w:lineRule="atLeast"/>
              <w:jc w:val="center"/>
              <w:rPr>
                <w:sz w:val="24"/>
                <w:szCs w:val="24"/>
                <w:lang w:eastAsia="lt-LT"/>
              </w:rPr>
            </w:pPr>
            <w:r w:rsidRPr="001E59EF">
              <w:rPr>
                <w:sz w:val="24"/>
                <w:szCs w:val="24"/>
                <w:lang w:eastAsia="lt-LT"/>
              </w:rPr>
              <w:t>Nesuteiktos kvalifikacinės kategorijos</w:t>
            </w:r>
          </w:p>
        </w:tc>
      </w:tr>
      <w:tr w:rsidR="00C67D28" w:rsidRPr="001E59EF" w:rsidTr="0025272B">
        <w:trPr>
          <w:trHeight w:val="307"/>
        </w:trPr>
        <w:tc>
          <w:tcPr>
            <w:tcW w:w="2291" w:type="dxa"/>
            <w:tcMar>
              <w:top w:w="0" w:type="dxa"/>
              <w:left w:w="108" w:type="dxa"/>
              <w:bottom w:w="0" w:type="dxa"/>
              <w:right w:w="108" w:type="dxa"/>
            </w:tcMar>
            <w:vAlign w:val="center"/>
            <w:hideMark/>
          </w:tcPr>
          <w:p w:rsidR="00C67D28" w:rsidRPr="001E59EF" w:rsidRDefault="00C67D28" w:rsidP="0025272B">
            <w:pPr>
              <w:spacing w:line="252" w:lineRule="atLeast"/>
              <w:jc w:val="center"/>
              <w:rPr>
                <w:sz w:val="24"/>
                <w:szCs w:val="24"/>
                <w:lang w:eastAsia="lt-LT"/>
              </w:rPr>
            </w:pPr>
            <w:r w:rsidRPr="001E59EF">
              <w:rPr>
                <w:sz w:val="24"/>
                <w:szCs w:val="24"/>
                <w:lang w:eastAsia="lt-LT"/>
              </w:rPr>
              <w:t>Mokytojas</w:t>
            </w:r>
          </w:p>
        </w:tc>
        <w:tc>
          <w:tcPr>
            <w:tcW w:w="946" w:type="dxa"/>
            <w:tcMar>
              <w:top w:w="0" w:type="dxa"/>
              <w:left w:w="108" w:type="dxa"/>
              <w:bottom w:w="0" w:type="dxa"/>
              <w:right w:w="108" w:type="dxa"/>
            </w:tcMar>
            <w:vAlign w:val="center"/>
            <w:hideMark/>
          </w:tcPr>
          <w:p w:rsidR="00C67D28" w:rsidRPr="00166EE0" w:rsidRDefault="00C67D28" w:rsidP="0025272B">
            <w:pPr>
              <w:spacing w:line="252" w:lineRule="atLeast"/>
              <w:jc w:val="center"/>
              <w:rPr>
                <w:sz w:val="24"/>
                <w:szCs w:val="24"/>
                <w:lang w:eastAsia="lt-LT"/>
              </w:rPr>
            </w:pPr>
            <w:r w:rsidRPr="00166EE0">
              <w:rPr>
                <w:sz w:val="24"/>
                <w:szCs w:val="24"/>
                <w:lang w:eastAsia="lt-LT"/>
              </w:rPr>
              <w:t>6,42</w:t>
            </w:r>
          </w:p>
        </w:tc>
        <w:tc>
          <w:tcPr>
            <w:tcW w:w="1276" w:type="dxa"/>
            <w:tcMar>
              <w:top w:w="0" w:type="dxa"/>
              <w:left w:w="108" w:type="dxa"/>
              <w:bottom w:w="0" w:type="dxa"/>
              <w:right w:w="108" w:type="dxa"/>
            </w:tcMar>
            <w:vAlign w:val="center"/>
            <w:hideMark/>
          </w:tcPr>
          <w:p w:rsidR="00C67D28" w:rsidRPr="00166EE0" w:rsidRDefault="00C67D28" w:rsidP="0025272B">
            <w:pPr>
              <w:spacing w:line="252" w:lineRule="atLeast"/>
              <w:jc w:val="center"/>
              <w:rPr>
                <w:sz w:val="24"/>
                <w:szCs w:val="24"/>
                <w:lang w:eastAsia="lt-LT"/>
              </w:rPr>
            </w:pPr>
            <w:r w:rsidRPr="00166EE0">
              <w:rPr>
                <w:sz w:val="24"/>
                <w:szCs w:val="24"/>
                <w:lang w:eastAsia="lt-LT"/>
              </w:rPr>
              <w:t>6,44</w:t>
            </w:r>
          </w:p>
        </w:tc>
        <w:tc>
          <w:tcPr>
            <w:tcW w:w="1275" w:type="dxa"/>
            <w:tcMar>
              <w:top w:w="0" w:type="dxa"/>
              <w:left w:w="108" w:type="dxa"/>
              <w:bottom w:w="0" w:type="dxa"/>
              <w:right w:w="108" w:type="dxa"/>
            </w:tcMar>
            <w:vAlign w:val="center"/>
            <w:hideMark/>
          </w:tcPr>
          <w:p w:rsidR="00C67D28" w:rsidRPr="00166EE0" w:rsidRDefault="00C67D28" w:rsidP="0025272B">
            <w:pPr>
              <w:spacing w:line="252" w:lineRule="atLeast"/>
              <w:jc w:val="center"/>
              <w:rPr>
                <w:sz w:val="24"/>
                <w:szCs w:val="24"/>
                <w:lang w:eastAsia="lt-LT"/>
              </w:rPr>
            </w:pPr>
            <w:r w:rsidRPr="00166EE0">
              <w:rPr>
                <w:sz w:val="24"/>
                <w:szCs w:val="24"/>
                <w:lang w:eastAsia="lt-LT"/>
              </w:rPr>
              <w:t>6,5</w:t>
            </w:r>
          </w:p>
        </w:tc>
        <w:tc>
          <w:tcPr>
            <w:tcW w:w="976" w:type="dxa"/>
            <w:tcMar>
              <w:top w:w="0" w:type="dxa"/>
              <w:left w:w="108" w:type="dxa"/>
              <w:bottom w:w="0" w:type="dxa"/>
              <w:right w:w="108" w:type="dxa"/>
            </w:tcMar>
            <w:vAlign w:val="center"/>
            <w:hideMark/>
          </w:tcPr>
          <w:p w:rsidR="00C67D28" w:rsidRPr="00166EE0" w:rsidRDefault="00C67D28" w:rsidP="0025272B">
            <w:pPr>
              <w:spacing w:line="252" w:lineRule="atLeast"/>
              <w:jc w:val="center"/>
              <w:rPr>
                <w:sz w:val="24"/>
                <w:szCs w:val="24"/>
                <w:lang w:eastAsia="lt-LT"/>
              </w:rPr>
            </w:pPr>
            <w:r w:rsidRPr="00166EE0">
              <w:rPr>
                <w:sz w:val="24"/>
                <w:szCs w:val="24"/>
                <w:lang w:eastAsia="lt-LT"/>
              </w:rPr>
              <w:t>6,62</w:t>
            </w:r>
          </w:p>
        </w:tc>
        <w:tc>
          <w:tcPr>
            <w:tcW w:w="976" w:type="dxa"/>
            <w:tcMar>
              <w:top w:w="0" w:type="dxa"/>
              <w:left w:w="108" w:type="dxa"/>
              <w:bottom w:w="0" w:type="dxa"/>
              <w:right w:w="108" w:type="dxa"/>
            </w:tcMar>
            <w:vAlign w:val="center"/>
            <w:hideMark/>
          </w:tcPr>
          <w:p w:rsidR="00C67D28" w:rsidRPr="00166EE0" w:rsidRDefault="00C67D28" w:rsidP="0025272B">
            <w:pPr>
              <w:spacing w:line="252" w:lineRule="atLeast"/>
              <w:jc w:val="center"/>
              <w:rPr>
                <w:sz w:val="24"/>
                <w:szCs w:val="24"/>
                <w:lang w:eastAsia="lt-LT"/>
              </w:rPr>
            </w:pPr>
            <w:r w:rsidRPr="00166EE0">
              <w:rPr>
                <w:sz w:val="24"/>
                <w:szCs w:val="24"/>
                <w:lang w:eastAsia="lt-LT"/>
              </w:rPr>
              <w:t>6,82</w:t>
            </w:r>
          </w:p>
        </w:tc>
        <w:tc>
          <w:tcPr>
            <w:tcW w:w="976" w:type="dxa"/>
            <w:tcMar>
              <w:top w:w="0" w:type="dxa"/>
              <w:left w:w="108" w:type="dxa"/>
              <w:bottom w:w="0" w:type="dxa"/>
              <w:right w:w="108" w:type="dxa"/>
            </w:tcMar>
            <w:vAlign w:val="center"/>
            <w:hideMark/>
          </w:tcPr>
          <w:p w:rsidR="00C67D28" w:rsidRPr="00166EE0" w:rsidRDefault="00C67D28" w:rsidP="0025272B">
            <w:pPr>
              <w:spacing w:line="252" w:lineRule="atLeast"/>
              <w:jc w:val="center"/>
              <w:rPr>
                <w:sz w:val="24"/>
                <w:szCs w:val="24"/>
                <w:lang w:eastAsia="lt-LT"/>
              </w:rPr>
            </w:pPr>
            <w:r w:rsidRPr="00166EE0">
              <w:rPr>
                <w:sz w:val="24"/>
                <w:szCs w:val="24"/>
                <w:lang w:eastAsia="lt-LT"/>
              </w:rPr>
              <w:t>6,85</w:t>
            </w:r>
          </w:p>
        </w:tc>
        <w:tc>
          <w:tcPr>
            <w:tcW w:w="976" w:type="dxa"/>
            <w:tcMar>
              <w:top w:w="0" w:type="dxa"/>
              <w:left w:w="108" w:type="dxa"/>
              <w:bottom w:w="0" w:type="dxa"/>
              <w:right w:w="108" w:type="dxa"/>
            </w:tcMar>
            <w:vAlign w:val="center"/>
            <w:hideMark/>
          </w:tcPr>
          <w:p w:rsidR="00C67D28" w:rsidRPr="00166EE0" w:rsidRDefault="00C67D28" w:rsidP="0025272B">
            <w:pPr>
              <w:spacing w:line="252" w:lineRule="atLeast"/>
              <w:jc w:val="center"/>
              <w:rPr>
                <w:sz w:val="24"/>
                <w:szCs w:val="24"/>
                <w:lang w:eastAsia="lt-LT"/>
              </w:rPr>
            </w:pPr>
            <w:r w:rsidRPr="00166EE0">
              <w:rPr>
                <w:sz w:val="24"/>
                <w:szCs w:val="24"/>
                <w:lang w:eastAsia="lt-LT"/>
              </w:rPr>
              <w:t>6,89</w:t>
            </w:r>
          </w:p>
        </w:tc>
      </w:tr>
      <w:tr w:rsidR="00C67D28" w:rsidRPr="001E59EF" w:rsidTr="0025272B">
        <w:trPr>
          <w:trHeight w:val="380"/>
        </w:trPr>
        <w:tc>
          <w:tcPr>
            <w:tcW w:w="9692" w:type="dxa"/>
            <w:gridSpan w:val="8"/>
            <w:tcMar>
              <w:top w:w="0" w:type="dxa"/>
              <w:left w:w="108" w:type="dxa"/>
              <w:bottom w:w="0" w:type="dxa"/>
              <w:right w:w="108" w:type="dxa"/>
            </w:tcMar>
            <w:vAlign w:val="center"/>
            <w:hideMark/>
          </w:tcPr>
          <w:p w:rsidR="00C67D28" w:rsidRPr="00166EE0" w:rsidRDefault="00C67D28" w:rsidP="0025272B">
            <w:pPr>
              <w:spacing w:line="252" w:lineRule="atLeast"/>
              <w:jc w:val="center"/>
              <w:rPr>
                <w:sz w:val="24"/>
                <w:szCs w:val="24"/>
                <w:lang w:eastAsia="lt-LT"/>
              </w:rPr>
            </w:pPr>
            <w:r w:rsidRPr="00166EE0">
              <w:rPr>
                <w:sz w:val="24"/>
                <w:szCs w:val="24"/>
                <w:lang w:eastAsia="lt-LT"/>
              </w:rPr>
              <w:t>Suteiktos kvalifikacinės kategorijos</w:t>
            </w:r>
          </w:p>
        </w:tc>
      </w:tr>
      <w:tr w:rsidR="00C67D28" w:rsidRPr="001E59EF" w:rsidTr="0025272B">
        <w:tc>
          <w:tcPr>
            <w:tcW w:w="2291" w:type="dxa"/>
            <w:tcMar>
              <w:top w:w="0" w:type="dxa"/>
              <w:left w:w="108" w:type="dxa"/>
              <w:bottom w:w="0" w:type="dxa"/>
              <w:right w:w="108" w:type="dxa"/>
            </w:tcMar>
            <w:vAlign w:val="center"/>
            <w:hideMark/>
          </w:tcPr>
          <w:p w:rsidR="00C67D28" w:rsidRPr="001E59EF" w:rsidRDefault="00C67D28" w:rsidP="0025272B">
            <w:pPr>
              <w:spacing w:line="252" w:lineRule="atLeast"/>
              <w:jc w:val="center"/>
              <w:rPr>
                <w:sz w:val="24"/>
                <w:szCs w:val="24"/>
                <w:lang w:eastAsia="lt-LT"/>
              </w:rPr>
            </w:pPr>
            <w:r w:rsidRPr="001E59EF">
              <w:rPr>
                <w:sz w:val="24"/>
                <w:szCs w:val="24"/>
                <w:lang w:eastAsia="lt-LT"/>
              </w:rPr>
              <w:t>Mokytojas</w:t>
            </w:r>
          </w:p>
        </w:tc>
        <w:tc>
          <w:tcPr>
            <w:tcW w:w="946" w:type="dxa"/>
            <w:tcMar>
              <w:top w:w="0" w:type="dxa"/>
              <w:left w:w="108" w:type="dxa"/>
              <w:bottom w:w="0" w:type="dxa"/>
              <w:right w:w="108" w:type="dxa"/>
            </w:tcMar>
            <w:vAlign w:val="center"/>
            <w:hideMark/>
          </w:tcPr>
          <w:p w:rsidR="00C67D28" w:rsidRPr="00166EE0" w:rsidRDefault="00C67D28" w:rsidP="0025272B">
            <w:pPr>
              <w:spacing w:line="252" w:lineRule="atLeast"/>
              <w:jc w:val="center"/>
              <w:rPr>
                <w:sz w:val="24"/>
                <w:szCs w:val="24"/>
                <w:lang w:eastAsia="lt-LT"/>
              </w:rPr>
            </w:pPr>
            <w:r w:rsidRPr="00166EE0">
              <w:rPr>
                <w:sz w:val="24"/>
                <w:szCs w:val="24"/>
                <w:lang w:eastAsia="lt-LT"/>
              </w:rPr>
              <w:t>6,9</w:t>
            </w:r>
          </w:p>
        </w:tc>
        <w:tc>
          <w:tcPr>
            <w:tcW w:w="1276" w:type="dxa"/>
            <w:tcMar>
              <w:top w:w="0" w:type="dxa"/>
              <w:left w:w="108" w:type="dxa"/>
              <w:bottom w:w="0" w:type="dxa"/>
              <w:right w:w="108" w:type="dxa"/>
            </w:tcMar>
            <w:vAlign w:val="center"/>
            <w:hideMark/>
          </w:tcPr>
          <w:p w:rsidR="00C67D28" w:rsidRPr="00166EE0" w:rsidRDefault="00C67D28" w:rsidP="0025272B">
            <w:pPr>
              <w:spacing w:line="252" w:lineRule="atLeast"/>
              <w:ind w:left="-110"/>
              <w:jc w:val="center"/>
              <w:rPr>
                <w:sz w:val="24"/>
                <w:szCs w:val="24"/>
                <w:lang w:eastAsia="lt-LT"/>
              </w:rPr>
            </w:pPr>
            <w:r w:rsidRPr="00166EE0">
              <w:rPr>
                <w:sz w:val="24"/>
                <w:szCs w:val="24"/>
                <w:lang w:eastAsia="lt-LT"/>
              </w:rPr>
              <w:t>6, 91</w:t>
            </w:r>
          </w:p>
        </w:tc>
        <w:tc>
          <w:tcPr>
            <w:tcW w:w="1275" w:type="dxa"/>
            <w:tcMar>
              <w:top w:w="0" w:type="dxa"/>
              <w:left w:w="108" w:type="dxa"/>
              <w:bottom w:w="0" w:type="dxa"/>
              <w:right w:w="108" w:type="dxa"/>
            </w:tcMar>
            <w:vAlign w:val="center"/>
            <w:hideMark/>
          </w:tcPr>
          <w:p w:rsidR="00C67D28" w:rsidRPr="00166EE0" w:rsidRDefault="00C67D28" w:rsidP="0025272B">
            <w:pPr>
              <w:spacing w:line="252" w:lineRule="atLeast"/>
              <w:jc w:val="center"/>
              <w:rPr>
                <w:sz w:val="24"/>
                <w:szCs w:val="24"/>
                <w:lang w:eastAsia="lt-LT"/>
              </w:rPr>
            </w:pPr>
            <w:r w:rsidRPr="00166EE0">
              <w:rPr>
                <w:sz w:val="24"/>
                <w:szCs w:val="24"/>
                <w:lang w:eastAsia="lt-LT"/>
              </w:rPr>
              <w:t>6,92</w:t>
            </w:r>
          </w:p>
        </w:tc>
        <w:tc>
          <w:tcPr>
            <w:tcW w:w="976" w:type="dxa"/>
            <w:tcMar>
              <w:top w:w="0" w:type="dxa"/>
              <w:left w:w="108" w:type="dxa"/>
              <w:bottom w:w="0" w:type="dxa"/>
              <w:right w:w="108" w:type="dxa"/>
            </w:tcMar>
            <w:vAlign w:val="center"/>
            <w:hideMark/>
          </w:tcPr>
          <w:p w:rsidR="00C67D28" w:rsidRPr="00166EE0" w:rsidRDefault="00C67D28" w:rsidP="0025272B">
            <w:pPr>
              <w:spacing w:line="252" w:lineRule="atLeast"/>
              <w:jc w:val="center"/>
              <w:rPr>
                <w:sz w:val="24"/>
                <w:szCs w:val="24"/>
                <w:lang w:eastAsia="lt-LT"/>
              </w:rPr>
            </w:pPr>
            <w:r w:rsidRPr="00166EE0">
              <w:rPr>
                <w:sz w:val="24"/>
                <w:szCs w:val="24"/>
                <w:lang w:eastAsia="lt-LT"/>
              </w:rPr>
              <w:t>6,95</w:t>
            </w:r>
          </w:p>
        </w:tc>
        <w:tc>
          <w:tcPr>
            <w:tcW w:w="976" w:type="dxa"/>
            <w:tcMar>
              <w:top w:w="0" w:type="dxa"/>
              <w:left w:w="108" w:type="dxa"/>
              <w:bottom w:w="0" w:type="dxa"/>
              <w:right w:w="108" w:type="dxa"/>
            </w:tcMar>
            <w:vAlign w:val="center"/>
            <w:hideMark/>
          </w:tcPr>
          <w:p w:rsidR="00C67D28" w:rsidRPr="00166EE0" w:rsidRDefault="00C67D28" w:rsidP="0025272B">
            <w:pPr>
              <w:spacing w:line="252" w:lineRule="atLeast"/>
              <w:jc w:val="center"/>
              <w:rPr>
                <w:sz w:val="24"/>
                <w:szCs w:val="24"/>
                <w:lang w:eastAsia="lt-LT"/>
              </w:rPr>
            </w:pPr>
            <w:r w:rsidRPr="00166EE0">
              <w:rPr>
                <w:sz w:val="24"/>
                <w:szCs w:val="24"/>
                <w:lang w:eastAsia="lt-LT"/>
              </w:rPr>
              <w:t>6,97</w:t>
            </w:r>
          </w:p>
        </w:tc>
        <w:tc>
          <w:tcPr>
            <w:tcW w:w="976" w:type="dxa"/>
            <w:tcMar>
              <w:top w:w="0" w:type="dxa"/>
              <w:left w:w="108" w:type="dxa"/>
              <w:bottom w:w="0" w:type="dxa"/>
              <w:right w:w="108" w:type="dxa"/>
            </w:tcMar>
            <w:vAlign w:val="center"/>
            <w:hideMark/>
          </w:tcPr>
          <w:p w:rsidR="00C67D28" w:rsidRPr="00166EE0" w:rsidRDefault="00C67D28" w:rsidP="0025272B">
            <w:pPr>
              <w:spacing w:line="252" w:lineRule="atLeast"/>
              <w:jc w:val="center"/>
              <w:rPr>
                <w:sz w:val="24"/>
                <w:szCs w:val="24"/>
                <w:lang w:eastAsia="lt-LT"/>
              </w:rPr>
            </w:pPr>
            <w:r w:rsidRPr="00166EE0">
              <w:rPr>
                <w:sz w:val="24"/>
                <w:szCs w:val="24"/>
                <w:lang w:eastAsia="lt-LT"/>
              </w:rPr>
              <w:t>7,0</w:t>
            </w:r>
          </w:p>
        </w:tc>
        <w:tc>
          <w:tcPr>
            <w:tcW w:w="976" w:type="dxa"/>
            <w:tcMar>
              <w:top w:w="0" w:type="dxa"/>
              <w:left w:w="108" w:type="dxa"/>
              <w:bottom w:w="0" w:type="dxa"/>
              <w:right w:w="108" w:type="dxa"/>
            </w:tcMar>
            <w:vAlign w:val="center"/>
            <w:hideMark/>
          </w:tcPr>
          <w:p w:rsidR="00C67D28" w:rsidRPr="00166EE0" w:rsidRDefault="00C67D28" w:rsidP="0025272B">
            <w:pPr>
              <w:spacing w:line="252" w:lineRule="atLeast"/>
              <w:jc w:val="center"/>
              <w:rPr>
                <w:sz w:val="24"/>
                <w:szCs w:val="24"/>
                <w:lang w:eastAsia="lt-LT"/>
              </w:rPr>
            </w:pPr>
            <w:r w:rsidRPr="00166EE0">
              <w:rPr>
                <w:sz w:val="24"/>
                <w:szCs w:val="24"/>
                <w:lang w:eastAsia="lt-LT"/>
              </w:rPr>
              <w:t>7,05</w:t>
            </w:r>
          </w:p>
        </w:tc>
      </w:tr>
      <w:tr w:rsidR="00C67D28" w:rsidRPr="001E59EF" w:rsidTr="0025272B">
        <w:tc>
          <w:tcPr>
            <w:tcW w:w="2291" w:type="dxa"/>
            <w:tcMar>
              <w:top w:w="0" w:type="dxa"/>
              <w:left w:w="108" w:type="dxa"/>
              <w:bottom w:w="0" w:type="dxa"/>
              <w:right w:w="108" w:type="dxa"/>
            </w:tcMar>
            <w:vAlign w:val="center"/>
            <w:hideMark/>
          </w:tcPr>
          <w:p w:rsidR="00C67D28" w:rsidRPr="001E59EF" w:rsidRDefault="00C67D28" w:rsidP="0025272B">
            <w:pPr>
              <w:jc w:val="center"/>
              <w:rPr>
                <w:sz w:val="24"/>
                <w:szCs w:val="24"/>
                <w:lang w:eastAsia="lt-LT"/>
              </w:rPr>
            </w:pPr>
            <w:r w:rsidRPr="001E59EF">
              <w:rPr>
                <w:sz w:val="24"/>
                <w:szCs w:val="24"/>
                <w:lang w:eastAsia="lt-LT"/>
              </w:rPr>
              <w:t>Vyresnysis mokytojas</w:t>
            </w:r>
          </w:p>
        </w:tc>
        <w:tc>
          <w:tcPr>
            <w:tcW w:w="946" w:type="dxa"/>
            <w:tcMar>
              <w:top w:w="0" w:type="dxa"/>
              <w:left w:w="108" w:type="dxa"/>
              <w:bottom w:w="0" w:type="dxa"/>
              <w:right w:w="108" w:type="dxa"/>
            </w:tcMar>
            <w:vAlign w:val="center"/>
            <w:hideMark/>
          </w:tcPr>
          <w:p w:rsidR="00C67D28" w:rsidRPr="00166EE0" w:rsidRDefault="00C67D28" w:rsidP="0025272B">
            <w:pPr>
              <w:rPr>
                <w:sz w:val="24"/>
                <w:szCs w:val="24"/>
                <w:lang w:eastAsia="lt-LT"/>
              </w:rPr>
            </w:pPr>
          </w:p>
        </w:tc>
        <w:tc>
          <w:tcPr>
            <w:tcW w:w="1276" w:type="dxa"/>
            <w:tcMar>
              <w:top w:w="0" w:type="dxa"/>
              <w:left w:w="108" w:type="dxa"/>
              <w:bottom w:w="0" w:type="dxa"/>
              <w:right w:w="108" w:type="dxa"/>
            </w:tcMar>
            <w:vAlign w:val="center"/>
            <w:hideMark/>
          </w:tcPr>
          <w:p w:rsidR="00C67D28" w:rsidRPr="00166EE0" w:rsidRDefault="00C67D28" w:rsidP="0025272B">
            <w:pPr>
              <w:spacing w:line="252" w:lineRule="atLeast"/>
              <w:jc w:val="center"/>
              <w:rPr>
                <w:sz w:val="24"/>
                <w:szCs w:val="24"/>
                <w:lang w:eastAsia="lt-LT"/>
              </w:rPr>
            </w:pPr>
            <w:r w:rsidRPr="00166EE0">
              <w:rPr>
                <w:sz w:val="24"/>
                <w:szCs w:val="24"/>
                <w:lang w:eastAsia="lt-LT"/>
              </w:rPr>
              <w:t>7,06</w:t>
            </w:r>
          </w:p>
        </w:tc>
        <w:tc>
          <w:tcPr>
            <w:tcW w:w="1275" w:type="dxa"/>
            <w:tcMar>
              <w:top w:w="0" w:type="dxa"/>
              <w:left w:w="108" w:type="dxa"/>
              <w:bottom w:w="0" w:type="dxa"/>
              <w:right w:w="108" w:type="dxa"/>
            </w:tcMar>
            <w:vAlign w:val="center"/>
            <w:hideMark/>
          </w:tcPr>
          <w:p w:rsidR="00C67D28" w:rsidRPr="00166EE0" w:rsidRDefault="00C67D28" w:rsidP="0025272B">
            <w:pPr>
              <w:spacing w:line="252" w:lineRule="atLeast"/>
              <w:jc w:val="center"/>
              <w:rPr>
                <w:sz w:val="24"/>
                <w:szCs w:val="24"/>
                <w:lang w:eastAsia="lt-LT"/>
              </w:rPr>
            </w:pPr>
            <w:r w:rsidRPr="00166EE0">
              <w:rPr>
                <w:sz w:val="24"/>
                <w:szCs w:val="24"/>
                <w:lang w:eastAsia="lt-LT"/>
              </w:rPr>
              <w:t>7,08</w:t>
            </w:r>
          </w:p>
        </w:tc>
        <w:tc>
          <w:tcPr>
            <w:tcW w:w="976" w:type="dxa"/>
            <w:tcMar>
              <w:top w:w="0" w:type="dxa"/>
              <w:left w:w="108" w:type="dxa"/>
              <w:bottom w:w="0" w:type="dxa"/>
              <w:right w:w="108" w:type="dxa"/>
            </w:tcMar>
            <w:vAlign w:val="center"/>
            <w:hideMark/>
          </w:tcPr>
          <w:p w:rsidR="00C67D28" w:rsidRPr="00166EE0" w:rsidRDefault="00C67D28" w:rsidP="0025272B">
            <w:pPr>
              <w:spacing w:line="252" w:lineRule="atLeast"/>
              <w:jc w:val="center"/>
              <w:rPr>
                <w:sz w:val="24"/>
                <w:szCs w:val="24"/>
                <w:lang w:eastAsia="lt-LT"/>
              </w:rPr>
            </w:pPr>
            <w:r w:rsidRPr="00166EE0">
              <w:rPr>
                <w:sz w:val="24"/>
                <w:szCs w:val="24"/>
                <w:lang w:eastAsia="lt-LT"/>
              </w:rPr>
              <w:t>7,12</w:t>
            </w:r>
          </w:p>
        </w:tc>
        <w:tc>
          <w:tcPr>
            <w:tcW w:w="976" w:type="dxa"/>
            <w:tcMar>
              <w:top w:w="0" w:type="dxa"/>
              <w:left w:w="108" w:type="dxa"/>
              <w:bottom w:w="0" w:type="dxa"/>
              <w:right w:w="108" w:type="dxa"/>
            </w:tcMar>
            <w:vAlign w:val="center"/>
            <w:hideMark/>
          </w:tcPr>
          <w:p w:rsidR="00C67D28" w:rsidRPr="00166EE0" w:rsidRDefault="00C67D28" w:rsidP="0025272B">
            <w:pPr>
              <w:spacing w:line="252" w:lineRule="atLeast"/>
              <w:jc w:val="center"/>
              <w:rPr>
                <w:sz w:val="24"/>
                <w:szCs w:val="24"/>
                <w:lang w:eastAsia="lt-LT"/>
              </w:rPr>
            </w:pPr>
            <w:r w:rsidRPr="00166EE0">
              <w:rPr>
                <w:sz w:val="24"/>
                <w:szCs w:val="24"/>
                <w:lang w:eastAsia="lt-LT"/>
              </w:rPr>
              <w:t>7,4</w:t>
            </w:r>
          </w:p>
        </w:tc>
        <w:tc>
          <w:tcPr>
            <w:tcW w:w="976" w:type="dxa"/>
            <w:tcMar>
              <w:top w:w="0" w:type="dxa"/>
              <w:left w:w="108" w:type="dxa"/>
              <w:bottom w:w="0" w:type="dxa"/>
              <w:right w:w="108" w:type="dxa"/>
            </w:tcMar>
            <w:vAlign w:val="center"/>
            <w:hideMark/>
          </w:tcPr>
          <w:p w:rsidR="00C67D28" w:rsidRPr="00166EE0" w:rsidRDefault="00C67D28" w:rsidP="0025272B">
            <w:pPr>
              <w:spacing w:line="252" w:lineRule="atLeast"/>
              <w:jc w:val="center"/>
              <w:rPr>
                <w:sz w:val="24"/>
                <w:szCs w:val="24"/>
                <w:lang w:eastAsia="lt-LT"/>
              </w:rPr>
            </w:pPr>
            <w:r w:rsidRPr="00166EE0">
              <w:rPr>
                <w:sz w:val="24"/>
                <w:szCs w:val="24"/>
                <w:lang w:eastAsia="lt-LT"/>
              </w:rPr>
              <w:t>7,44</w:t>
            </w:r>
          </w:p>
        </w:tc>
        <w:tc>
          <w:tcPr>
            <w:tcW w:w="976" w:type="dxa"/>
            <w:tcMar>
              <w:top w:w="0" w:type="dxa"/>
              <w:left w:w="108" w:type="dxa"/>
              <w:bottom w:w="0" w:type="dxa"/>
              <w:right w:w="108" w:type="dxa"/>
            </w:tcMar>
            <w:vAlign w:val="center"/>
            <w:hideMark/>
          </w:tcPr>
          <w:p w:rsidR="00C67D28" w:rsidRPr="00166EE0" w:rsidRDefault="00C67D28" w:rsidP="0025272B">
            <w:pPr>
              <w:spacing w:line="252" w:lineRule="atLeast"/>
              <w:jc w:val="center"/>
              <w:rPr>
                <w:sz w:val="24"/>
                <w:szCs w:val="24"/>
                <w:lang w:eastAsia="lt-LT"/>
              </w:rPr>
            </w:pPr>
            <w:r w:rsidRPr="00166EE0">
              <w:rPr>
                <w:sz w:val="24"/>
                <w:szCs w:val="24"/>
                <w:lang w:eastAsia="lt-LT"/>
              </w:rPr>
              <w:t>7,47</w:t>
            </w:r>
          </w:p>
        </w:tc>
      </w:tr>
      <w:tr w:rsidR="00C67D28" w:rsidRPr="001E59EF" w:rsidTr="0025272B">
        <w:tc>
          <w:tcPr>
            <w:tcW w:w="2291" w:type="dxa"/>
            <w:tcMar>
              <w:top w:w="0" w:type="dxa"/>
              <w:left w:w="108" w:type="dxa"/>
              <w:bottom w:w="0" w:type="dxa"/>
              <w:right w:w="108" w:type="dxa"/>
            </w:tcMar>
            <w:vAlign w:val="center"/>
            <w:hideMark/>
          </w:tcPr>
          <w:p w:rsidR="00C67D28" w:rsidRPr="001E59EF" w:rsidRDefault="00C67D28" w:rsidP="0025272B">
            <w:pPr>
              <w:jc w:val="center"/>
              <w:rPr>
                <w:sz w:val="24"/>
                <w:szCs w:val="24"/>
                <w:lang w:eastAsia="lt-LT"/>
              </w:rPr>
            </w:pPr>
            <w:r w:rsidRPr="001E59EF">
              <w:rPr>
                <w:sz w:val="24"/>
                <w:szCs w:val="24"/>
                <w:lang w:eastAsia="lt-LT"/>
              </w:rPr>
              <w:t>Mokytojas metodininkas</w:t>
            </w:r>
          </w:p>
        </w:tc>
        <w:tc>
          <w:tcPr>
            <w:tcW w:w="946" w:type="dxa"/>
            <w:tcMar>
              <w:top w:w="0" w:type="dxa"/>
              <w:left w:w="108" w:type="dxa"/>
              <w:bottom w:w="0" w:type="dxa"/>
              <w:right w:w="108" w:type="dxa"/>
            </w:tcMar>
            <w:vAlign w:val="center"/>
            <w:hideMark/>
          </w:tcPr>
          <w:p w:rsidR="00C67D28" w:rsidRPr="00166EE0" w:rsidRDefault="00C67D28" w:rsidP="0025272B">
            <w:pPr>
              <w:rPr>
                <w:sz w:val="24"/>
                <w:szCs w:val="24"/>
                <w:lang w:eastAsia="lt-LT"/>
              </w:rPr>
            </w:pPr>
          </w:p>
        </w:tc>
        <w:tc>
          <w:tcPr>
            <w:tcW w:w="1276" w:type="dxa"/>
            <w:tcMar>
              <w:top w:w="0" w:type="dxa"/>
              <w:left w:w="108" w:type="dxa"/>
              <w:bottom w:w="0" w:type="dxa"/>
              <w:right w:w="108" w:type="dxa"/>
            </w:tcMar>
            <w:vAlign w:val="center"/>
            <w:hideMark/>
          </w:tcPr>
          <w:p w:rsidR="00C67D28" w:rsidRPr="00166EE0" w:rsidRDefault="00C67D28" w:rsidP="0025272B">
            <w:pPr>
              <w:rPr>
                <w:sz w:val="24"/>
                <w:szCs w:val="24"/>
                <w:lang w:eastAsia="lt-LT"/>
              </w:rPr>
            </w:pPr>
          </w:p>
        </w:tc>
        <w:tc>
          <w:tcPr>
            <w:tcW w:w="1275" w:type="dxa"/>
            <w:tcMar>
              <w:top w:w="0" w:type="dxa"/>
              <w:left w:w="108" w:type="dxa"/>
              <w:bottom w:w="0" w:type="dxa"/>
              <w:right w:w="108" w:type="dxa"/>
            </w:tcMar>
            <w:vAlign w:val="center"/>
            <w:hideMark/>
          </w:tcPr>
          <w:p w:rsidR="00C67D28" w:rsidRPr="00166EE0" w:rsidRDefault="00C67D28" w:rsidP="0025272B">
            <w:pPr>
              <w:spacing w:line="252" w:lineRule="atLeast"/>
              <w:jc w:val="center"/>
              <w:rPr>
                <w:sz w:val="24"/>
                <w:szCs w:val="24"/>
                <w:lang w:eastAsia="lt-LT"/>
              </w:rPr>
            </w:pPr>
            <w:r w:rsidRPr="00166EE0">
              <w:rPr>
                <w:sz w:val="24"/>
                <w:szCs w:val="24"/>
                <w:lang w:eastAsia="lt-LT"/>
              </w:rPr>
              <w:t>7,54</w:t>
            </w:r>
          </w:p>
        </w:tc>
        <w:tc>
          <w:tcPr>
            <w:tcW w:w="976" w:type="dxa"/>
            <w:tcMar>
              <w:top w:w="0" w:type="dxa"/>
              <w:left w:w="108" w:type="dxa"/>
              <w:bottom w:w="0" w:type="dxa"/>
              <w:right w:w="108" w:type="dxa"/>
            </w:tcMar>
            <w:vAlign w:val="center"/>
            <w:hideMark/>
          </w:tcPr>
          <w:p w:rsidR="00C67D28" w:rsidRPr="00166EE0" w:rsidRDefault="00C67D28" w:rsidP="0025272B">
            <w:pPr>
              <w:spacing w:line="252" w:lineRule="atLeast"/>
              <w:jc w:val="center"/>
              <w:rPr>
                <w:sz w:val="24"/>
                <w:szCs w:val="24"/>
                <w:lang w:eastAsia="lt-LT"/>
              </w:rPr>
            </w:pPr>
            <w:r w:rsidRPr="00166EE0">
              <w:rPr>
                <w:sz w:val="24"/>
                <w:szCs w:val="24"/>
                <w:lang w:eastAsia="lt-LT"/>
              </w:rPr>
              <w:t>7,68</w:t>
            </w:r>
          </w:p>
        </w:tc>
        <w:tc>
          <w:tcPr>
            <w:tcW w:w="976" w:type="dxa"/>
            <w:tcMar>
              <w:top w:w="0" w:type="dxa"/>
              <w:left w:w="108" w:type="dxa"/>
              <w:bottom w:w="0" w:type="dxa"/>
              <w:right w:w="108" w:type="dxa"/>
            </w:tcMar>
            <w:vAlign w:val="center"/>
            <w:hideMark/>
          </w:tcPr>
          <w:p w:rsidR="00C67D28" w:rsidRPr="00166EE0" w:rsidRDefault="00C67D28" w:rsidP="0025272B">
            <w:pPr>
              <w:spacing w:line="252" w:lineRule="atLeast"/>
              <w:jc w:val="center"/>
              <w:rPr>
                <w:sz w:val="24"/>
                <w:szCs w:val="24"/>
                <w:lang w:eastAsia="lt-LT"/>
              </w:rPr>
            </w:pPr>
            <w:r w:rsidRPr="00166EE0">
              <w:rPr>
                <w:sz w:val="24"/>
                <w:szCs w:val="24"/>
                <w:lang w:eastAsia="lt-LT"/>
              </w:rPr>
              <w:t>7,92</w:t>
            </w:r>
          </w:p>
        </w:tc>
        <w:tc>
          <w:tcPr>
            <w:tcW w:w="976" w:type="dxa"/>
            <w:tcMar>
              <w:top w:w="0" w:type="dxa"/>
              <w:left w:w="108" w:type="dxa"/>
              <w:bottom w:w="0" w:type="dxa"/>
              <w:right w:w="108" w:type="dxa"/>
            </w:tcMar>
            <w:vAlign w:val="center"/>
            <w:hideMark/>
          </w:tcPr>
          <w:p w:rsidR="00C67D28" w:rsidRPr="00166EE0" w:rsidRDefault="00C67D28" w:rsidP="0025272B">
            <w:pPr>
              <w:spacing w:line="252" w:lineRule="atLeast"/>
              <w:jc w:val="center"/>
              <w:rPr>
                <w:sz w:val="24"/>
                <w:szCs w:val="24"/>
                <w:lang w:eastAsia="lt-LT"/>
              </w:rPr>
            </w:pPr>
            <w:r w:rsidRPr="00166EE0">
              <w:rPr>
                <w:sz w:val="24"/>
                <w:szCs w:val="24"/>
                <w:lang w:eastAsia="lt-LT"/>
              </w:rPr>
              <w:t>7,96</w:t>
            </w:r>
          </w:p>
        </w:tc>
        <w:tc>
          <w:tcPr>
            <w:tcW w:w="976" w:type="dxa"/>
            <w:tcMar>
              <w:top w:w="0" w:type="dxa"/>
              <w:left w:w="108" w:type="dxa"/>
              <w:bottom w:w="0" w:type="dxa"/>
              <w:right w:w="108" w:type="dxa"/>
            </w:tcMar>
            <w:vAlign w:val="center"/>
            <w:hideMark/>
          </w:tcPr>
          <w:p w:rsidR="00C67D28" w:rsidRPr="00166EE0" w:rsidRDefault="00C67D28" w:rsidP="0025272B">
            <w:pPr>
              <w:spacing w:line="252" w:lineRule="atLeast"/>
              <w:jc w:val="center"/>
              <w:rPr>
                <w:sz w:val="24"/>
                <w:szCs w:val="24"/>
                <w:lang w:eastAsia="lt-LT"/>
              </w:rPr>
            </w:pPr>
            <w:r w:rsidRPr="00166EE0">
              <w:rPr>
                <w:sz w:val="24"/>
                <w:szCs w:val="24"/>
                <w:lang w:eastAsia="lt-LT"/>
              </w:rPr>
              <w:t>8,0</w:t>
            </w:r>
          </w:p>
        </w:tc>
      </w:tr>
      <w:tr w:rsidR="00C67D28" w:rsidRPr="001E59EF" w:rsidTr="0025272B">
        <w:tc>
          <w:tcPr>
            <w:tcW w:w="2291" w:type="dxa"/>
            <w:tcMar>
              <w:top w:w="0" w:type="dxa"/>
              <w:left w:w="108" w:type="dxa"/>
              <w:bottom w:w="0" w:type="dxa"/>
              <w:right w:w="108" w:type="dxa"/>
            </w:tcMar>
            <w:vAlign w:val="center"/>
            <w:hideMark/>
          </w:tcPr>
          <w:p w:rsidR="00C67D28" w:rsidRPr="001E59EF" w:rsidRDefault="00C67D28" w:rsidP="0025272B">
            <w:pPr>
              <w:jc w:val="center"/>
              <w:rPr>
                <w:sz w:val="24"/>
                <w:szCs w:val="24"/>
                <w:lang w:eastAsia="lt-LT"/>
              </w:rPr>
            </w:pPr>
            <w:r w:rsidRPr="001E59EF">
              <w:rPr>
                <w:sz w:val="24"/>
                <w:szCs w:val="24"/>
                <w:lang w:eastAsia="lt-LT"/>
              </w:rPr>
              <w:t>Mokytojas ekspertas</w:t>
            </w:r>
          </w:p>
        </w:tc>
        <w:tc>
          <w:tcPr>
            <w:tcW w:w="946" w:type="dxa"/>
            <w:tcMar>
              <w:top w:w="0" w:type="dxa"/>
              <w:left w:w="108" w:type="dxa"/>
              <w:bottom w:w="0" w:type="dxa"/>
              <w:right w:w="108" w:type="dxa"/>
            </w:tcMar>
            <w:vAlign w:val="center"/>
            <w:hideMark/>
          </w:tcPr>
          <w:p w:rsidR="00C67D28" w:rsidRPr="00166EE0" w:rsidRDefault="00C67D28" w:rsidP="0025272B">
            <w:pPr>
              <w:rPr>
                <w:sz w:val="24"/>
                <w:szCs w:val="24"/>
                <w:lang w:eastAsia="lt-LT"/>
              </w:rPr>
            </w:pPr>
          </w:p>
        </w:tc>
        <w:tc>
          <w:tcPr>
            <w:tcW w:w="1276" w:type="dxa"/>
            <w:tcMar>
              <w:top w:w="0" w:type="dxa"/>
              <w:left w:w="108" w:type="dxa"/>
              <w:bottom w:w="0" w:type="dxa"/>
              <w:right w:w="108" w:type="dxa"/>
            </w:tcMar>
            <w:vAlign w:val="center"/>
            <w:hideMark/>
          </w:tcPr>
          <w:p w:rsidR="00C67D28" w:rsidRPr="00166EE0" w:rsidRDefault="00C67D28" w:rsidP="0025272B">
            <w:pPr>
              <w:rPr>
                <w:sz w:val="24"/>
                <w:szCs w:val="24"/>
                <w:lang w:eastAsia="lt-LT"/>
              </w:rPr>
            </w:pPr>
          </w:p>
        </w:tc>
        <w:tc>
          <w:tcPr>
            <w:tcW w:w="1275" w:type="dxa"/>
            <w:tcMar>
              <w:top w:w="0" w:type="dxa"/>
              <w:left w:w="108" w:type="dxa"/>
              <w:bottom w:w="0" w:type="dxa"/>
              <w:right w:w="108" w:type="dxa"/>
            </w:tcMar>
            <w:vAlign w:val="center"/>
            <w:hideMark/>
          </w:tcPr>
          <w:p w:rsidR="00C67D28" w:rsidRPr="00166EE0" w:rsidRDefault="00C67D28" w:rsidP="0025272B">
            <w:pPr>
              <w:spacing w:line="252" w:lineRule="atLeast"/>
              <w:jc w:val="center"/>
              <w:rPr>
                <w:sz w:val="24"/>
                <w:szCs w:val="24"/>
                <w:lang w:eastAsia="lt-LT"/>
              </w:rPr>
            </w:pPr>
            <w:r w:rsidRPr="00166EE0">
              <w:rPr>
                <w:sz w:val="24"/>
                <w:szCs w:val="24"/>
                <w:lang w:eastAsia="lt-LT"/>
              </w:rPr>
              <w:t>8,58</w:t>
            </w:r>
          </w:p>
        </w:tc>
        <w:tc>
          <w:tcPr>
            <w:tcW w:w="976" w:type="dxa"/>
            <w:tcMar>
              <w:top w:w="0" w:type="dxa"/>
              <w:left w:w="108" w:type="dxa"/>
              <w:bottom w:w="0" w:type="dxa"/>
              <w:right w:w="108" w:type="dxa"/>
            </w:tcMar>
            <w:vAlign w:val="center"/>
            <w:hideMark/>
          </w:tcPr>
          <w:p w:rsidR="00C67D28" w:rsidRPr="00166EE0" w:rsidRDefault="00C67D28" w:rsidP="0025272B">
            <w:pPr>
              <w:spacing w:line="252" w:lineRule="atLeast"/>
              <w:jc w:val="center"/>
              <w:rPr>
                <w:sz w:val="24"/>
                <w:szCs w:val="24"/>
                <w:lang w:eastAsia="lt-LT"/>
              </w:rPr>
            </w:pPr>
            <w:r w:rsidRPr="00166EE0">
              <w:rPr>
                <w:sz w:val="24"/>
                <w:szCs w:val="24"/>
                <w:lang w:eastAsia="lt-LT"/>
              </w:rPr>
              <w:t>8,72</w:t>
            </w:r>
          </w:p>
        </w:tc>
        <w:tc>
          <w:tcPr>
            <w:tcW w:w="976" w:type="dxa"/>
            <w:tcMar>
              <w:top w:w="0" w:type="dxa"/>
              <w:left w:w="108" w:type="dxa"/>
              <w:bottom w:w="0" w:type="dxa"/>
              <w:right w:w="108" w:type="dxa"/>
            </w:tcMar>
            <w:vAlign w:val="center"/>
            <w:hideMark/>
          </w:tcPr>
          <w:p w:rsidR="00C67D28" w:rsidRPr="00166EE0" w:rsidRDefault="00C67D28" w:rsidP="0025272B">
            <w:pPr>
              <w:spacing w:line="252" w:lineRule="atLeast"/>
              <w:jc w:val="center"/>
              <w:rPr>
                <w:sz w:val="24"/>
                <w:szCs w:val="24"/>
                <w:lang w:eastAsia="lt-LT"/>
              </w:rPr>
            </w:pPr>
            <w:r w:rsidRPr="00166EE0">
              <w:rPr>
                <w:sz w:val="24"/>
                <w:szCs w:val="24"/>
                <w:lang w:eastAsia="lt-LT"/>
              </w:rPr>
              <w:t>8,94</w:t>
            </w:r>
          </w:p>
        </w:tc>
        <w:tc>
          <w:tcPr>
            <w:tcW w:w="976" w:type="dxa"/>
            <w:tcMar>
              <w:top w:w="0" w:type="dxa"/>
              <w:left w:w="108" w:type="dxa"/>
              <w:bottom w:w="0" w:type="dxa"/>
              <w:right w:w="108" w:type="dxa"/>
            </w:tcMar>
            <w:vAlign w:val="center"/>
            <w:hideMark/>
          </w:tcPr>
          <w:p w:rsidR="00C67D28" w:rsidRPr="00166EE0" w:rsidRDefault="00C67D28" w:rsidP="0025272B">
            <w:pPr>
              <w:spacing w:line="252" w:lineRule="atLeast"/>
              <w:jc w:val="center"/>
              <w:rPr>
                <w:sz w:val="24"/>
                <w:szCs w:val="24"/>
                <w:lang w:eastAsia="lt-LT"/>
              </w:rPr>
            </w:pPr>
            <w:r w:rsidRPr="00166EE0">
              <w:rPr>
                <w:sz w:val="24"/>
                <w:szCs w:val="24"/>
                <w:lang w:eastAsia="lt-LT"/>
              </w:rPr>
              <w:t>8,98</w:t>
            </w:r>
          </w:p>
        </w:tc>
        <w:tc>
          <w:tcPr>
            <w:tcW w:w="976" w:type="dxa"/>
            <w:tcMar>
              <w:top w:w="0" w:type="dxa"/>
              <w:left w:w="108" w:type="dxa"/>
              <w:bottom w:w="0" w:type="dxa"/>
              <w:right w:w="108" w:type="dxa"/>
            </w:tcMar>
            <w:vAlign w:val="center"/>
            <w:hideMark/>
          </w:tcPr>
          <w:p w:rsidR="00C67D28" w:rsidRPr="00166EE0" w:rsidRDefault="00C67D28" w:rsidP="0025272B">
            <w:pPr>
              <w:spacing w:line="252" w:lineRule="atLeast"/>
              <w:jc w:val="center"/>
              <w:rPr>
                <w:sz w:val="24"/>
                <w:szCs w:val="24"/>
                <w:lang w:eastAsia="lt-LT"/>
              </w:rPr>
            </w:pPr>
            <w:r w:rsidRPr="00166EE0">
              <w:rPr>
                <w:sz w:val="24"/>
                <w:szCs w:val="24"/>
                <w:lang w:eastAsia="lt-LT"/>
              </w:rPr>
              <w:t>9,02</w:t>
            </w:r>
          </w:p>
        </w:tc>
      </w:tr>
    </w:tbl>
    <w:p w:rsidR="00C67D28" w:rsidRDefault="00C67D28" w:rsidP="00C67D28">
      <w:pPr>
        <w:spacing w:line="360" w:lineRule="auto"/>
        <w:jc w:val="both"/>
      </w:pPr>
    </w:p>
    <w:p w:rsidR="00EC5C68" w:rsidRPr="00EC5C68" w:rsidRDefault="00EC5C68" w:rsidP="002C7A7E">
      <w:pPr>
        <w:pStyle w:val="Sraopastraipa"/>
        <w:numPr>
          <w:ilvl w:val="1"/>
          <w:numId w:val="19"/>
        </w:numPr>
        <w:tabs>
          <w:tab w:val="left" w:pos="1418"/>
          <w:tab w:val="left" w:pos="2410"/>
        </w:tabs>
        <w:spacing w:after="0" w:line="0" w:lineRule="atLeast"/>
        <w:ind w:left="0" w:firstLine="851"/>
        <w:jc w:val="both"/>
        <w:rPr>
          <w:rFonts w:ascii="Times New Roman" w:eastAsia="Times New Roman" w:hAnsi="Times New Roman"/>
          <w:sz w:val="24"/>
        </w:rPr>
      </w:pPr>
      <w:r>
        <w:rPr>
          <w:rFonts w:ascii="Times New Roman" w:eastAsia="Times New Roman" w:hAnsi="Times New Roman"/>
          <w:sz w:val="24"/>
        </w:rPr>
        <w:t xml:space="preserve">Mokytojams tarifikuojamos </w:t>
      </w:r>
      <w:r w:rsidR="00866CAC">
        <w:rPr>
          <w:rFonts w:ascii="Times New Roman" w:eastAsia="Times New Roman" w:hAnsi="Times New Roman"/>
          <w:sz w:val="24"/>
        </w:rPr>
        <w:t>kontaktinės valandos ir valandos ugdomajai veiklai planuoti, pasiruošti pamokoms, mokinių mokymosi pasiekimams vertinti, vadovauti klasei, bei valandos</w:t>
      </w:r>
      <w:r w:rsidR="00005571">
        <w:rPr>
          <w:rFonts w:ascii="Times New Roman" w:eastAsia="Times New Roman" w:hAnsi="Times New Roman"/>
          <w:sz w:val="24"/>
        </w:rPr>
        <w:t>,</w:t>
      </w:r>
      <w:r w:rsidR="00866CAC">
        <w:rPr>
          <w:rFonts w:ascii="Times New Roman" w:eastAsia="Times New Roman" w:hAnsi="Times New Roman"/>
          <w:sz w:val="24"/>
        </w:rPr>
        <w:t xml:space="preserve"> susijusios su profesiniu tobulėjimu ir veikla mokyklos bendruomenei (1 priedas).</w:t>
      </w:r>
    </w:p>
    <w:p w:rsidR="00866CAC" w:rsidRDefault="00866CAC" w:rsidP="002C7A7E">
      <w:pPr>
        <w:pStyle w:val="Sraopastraipa"/>
        <w:numPr>
          <w:ilvl w:val="0"/>
          <w:numId w:val="19"/>
        </w:numPr>
        <w:tabs>
          <w:tab w:val="left" w:pos="1276"/>
        </w:tabs>
        <w:spacing w:after="0" w:line="235" w:lineRule="auto"/>
        <w:ind w:left="0" w:firstLine="851"/>
        <w:jc w:val="both"/>
        <w:rPr>
          <w:rFonts w:ascii="Times New Roman" w:eastAsia="Times New Roman" w:hAnsi="Times New Roman"/>
          <w:sz w:val="24"/>
        </w:rPr>
      </w:pPr>
      <w:r>
        <w:rPr>
          <w:rFonts w:ascii="Times New Roman" w:eastAsia="Times New Roman" w:hAnsi="Times New Roman"/>
          <w:sz w:val="24"/>
        </w:rPr>
        <w:t>Mokyklos direktorius, neviršydamas Mokyklai skirtų asignavimų, dėl veiklos sudėtingumo mokytojams gali didinti pareiginės algos pastoviosios dalies koeficientus šiais atvejais:</w:t>
      </w:r>
    </w:p>
    <w:p w:rsidR="0076300A" w:rsidRPr="001E59EF" w:rsidRDefault="00EF0CFA" w:rsidP="0076300A">
      <w:pPr>
        <w:numPr>
          <w:ilvl w:val="1"/>
          <w:numId w:val="19"/>
        </w:numPr>
        <w:tabs>
          <w:tab w:val="left" w:pos="1418"/>
        </w:tabs>
        <w:overflowPunct/>
        <w:autoSpaceDE/>
        <w:autoSpaceDN/>
        <w:adjustRightInd/>
        <w:ind w:left="0" w:firstLine="851"/>
        <w:jc w:val="both"/>
        <w:textAlignment w:val="auto"/>
        <w:rPr>
          <w:sz w:val="24"/>
          <w:szCs w:val="24"/>
          <w:lang w:eastAsia="lt-LT"/>
        </w:rPr>
      </w:pPr>
      <w:bookmarkStart w:id="2" w:name="part_b304a568400941349ffc17280b7e1be2"/>
      <w:bookmarkEnd w:id="2"/>
      <w:r w:rsidRPr="00667F65">
        <w:rPr>
          <w:sz w:val="24"/>
          <w:szCs w:val="24"/>
          <w:lang w:eastAsia="lt-LT"/>
        </w:rPr>
        <w:t>1</w:t>
      </w:r>
      <w:r w:rsidR="0076300A" w:rsidRPr="00667F65">
        <w:rPr>
          <w:sz w:val="24"/>
          <w:szCs w:val="24"/>
          <w:lang w:eastAsia="lt-LT"/>
        </w:rPr>
        <w:t xml:space="preserve">–15 </w:t>
      </w:r>
      <w:r w:rsidR="0076300A" w:rsidRPr="001E59EF">
        <w:rPr>
          <w:sz w:val="24"/>
          <w:szCs w:val="24"/>
          <w:lang w:eastAsia="lt-LT"/>
        </w:rPr>
        <w:t>procentų</w:t>
      </w:r>
      <w:bookmarkStart w:id="3" w:name="part_ce2be7a8ad16491198db5c382aecc941"/>
      <w:bookmarkEnd w:id="3"/>
      <w:r w:rsidR="0076300A" w:rsidRPr="001E59EF">
        <w:rPr>
          <w:sz w:val="24"/>
          <w:szCs w:val="24"/>
          <w:lang w:eastAsia="lt-LT"/>
        </w:rPr>
        <w:t xml:space="preserve"> už faktiškai dirbtas valandas:</w:t>
      </w:r>
    </w:p>
    <w:p w:rsidR="0076300A" w:rsidRPr="001E59EF" w:rsidRDefault="0076300A" w:rsidP="002C7A7E">
      <w:pPr>
        <w:numPr>
          <w:ilvl w:val="2"/>
          <w:numId w:val="19"/>
        </w:numPr>
        <w:tabs>
          <w:tab w:val="left" w:pos="1701"/>
        </w:tabs>
        <w:overflowPunct/>
        <w:autoSpaceDE/>
        <w:autoSpaceDN/>
        <w:adjustRightInd/>
        <w:ind w:left="0" w:firstLine="851"/>
        <w:jc w:val="both"/>
        <w:textAlignment w:val="auto"/>
        <w:rPr>
          <w:sz w:val="24"/>
          <w:szCs w:val="24"/>
          <w:lang w:eastAsia="lt-LT"/>
        </w:rPr>
      </w:pPr>
      <w:bookmarkStart w:id="4" w:name="part_73bfcb59b89f436e9605273c86cd6f4e"/>
      <w:bookmarkStart w:id="5" w:name="part_5242004938fe49dfb31d882c4c79fdd5"/>
      <w:bookmarkStart w:id="6" w:name="part_76d9e88f45d14f859bf24ba8c5663bf2"/>
      <w:bookmarkEnd w:id="4"/>
      <w:bookmarkEnd w:id="5"/>
      <w:bookmarkEnd w:id="6"/>
      <w:r w:rsidRPr="001E59EF">
        <w:rPr>
          <w:sz w:val="24"/>
          <w:szCs w:val="24"/>
          <w:lang w:eastAsia="lt-LT"/>
        </w:rPr>
        <w:t>mokantiems mokinį, kuriam dėl ligos ar patologinės būklės skirtas mokymas namuose</w:t>
      </w:r>
      <w:r>
        <w:rPr>
          <w:sz w:val="24"/>
          <w:szCs w:val="24"/>
          <w:lang w:eastAsia="lt-LT"/>
        </w:rPr>
        <w:t xml:space="preserve"> </w:t>
      </w:r>
      <w:r w:rsidR="00005571">
        <w:rPr>
          <w:sz w:val="24"/>
          <w:szCs w:val="24"/>
          <w:lang w:eastAsia="lt-LT"/>
        </w:rPr>
        <w:t>mokama 3-15 procentų;</w:t>
      </w:r>
    </w:p>
    <w:p w:rsidR="0076300A" w:rsidRDefault="00BA6640" w:rsidP="002C7A7E">
      <w:pPr>
        <w:numPr>
          <w:ilvl w:val="2"/>
          <w:numId w:val="19"/>
        </w:numPr>
        <w:tabs>
          <w:tab w:val="left" w:pos="1701"/>
        </w:tabs>
        <w:overflowPunct/>
        <w:autoSpaceDE/>
        <w:autoSpaceDN/>
        <w:adjustRightInd/>
        <w:ind w:left="0" w:firstLine="851"/>
        <w:jc w:val="both"/>
        <w:textAlignment w:val="auto"/>
        <w:rPr>
          <w:sz w:val="24"/>
          <w:szCs w:val="24"/>
          <w:lang w:eastAsia="lt-LT"/>
        </w:rPr>
      </w:pPr>
      <w:bookmarkStart w:id="7" w:name="part_87c855d8795c4ff7a35e862581bcb0c8"/>
      <w:bookmarkStart w:id="8" w:name="part_2a64f918ff1b4b06aec81e70b1d83c35"/>
      <w:bookmarkEnd w:id="7"/>
      <w:bookmarkEnd w:id="8"/>
      <w:r w:rsidRPr="00005571">
        <w:rPr>
          <w:sz w:val="24"/>
          <w:szCs w:val="24"/>
          <w:lang w:eastAsia="lt-LT"/>
        </w:rPr>
        <w:t xml:space="preserve">mokytojams, </w:t>
      </w:r>
      <w:r w:rsidR="0076300A" w:rsidRPr="00005571">
        <w:rPr>
          <w:sz w:val="24"/>
          <w:szCs w:val="24"/>
          <w:lang w:eastAsia="lt-LT"/>
        </w:rPr>
        <w:t xml:space="preserve">dirbantiems </w:t>
      </w:r>
      <w:r w:rsidRPr="00005571">
        <w:rPr>
          <w:sz w:val="24"/>
          <w:szCs w:val="24"/>
          <w:lang w:eastAsia="lt-LT"/>
        </w:rPr>
        <w:t>klasėse</w:t>
      </w:r>
      <w:r w:rsidR="00005571" w:rsidRPr="00005571">
        <w:rPr>
          <w:sz w:val="24"/>
          <w:szCs w:val="24"/>
          <w:lang w:eastAsia="lt-LT"/>
        </w:rPr>
        <w:t>,</w:t>
      </w:r>
      <w:r w:rsidRPr="00005571">
        <w:rPr>
          <w:sz w:val="24"/>
          <w:szCs w:val="24"/>
          <w:lang w:eastAsia="lt-LT"/>
        </w:rPr>
        <w:t xml:space="preserve"> kur</w:t>
      </w:r>
      <w:r w:rsidR="00005571" w:rsidRPr="00005571">
        <w:rPr>
          <w:sz w:val="24"/>
          <w:szCs w:val="24"/>
          <w:lang w:eastAsia="lt-LT"/>
        </w:rPr>
        <w:t>iose</w:t>
      </w:r>
      <w:r w:rsidRPr="00005571">
        <w:rPr>
          <w:sz w:val="24"/>
          <w:szCs w:val="24"/>
          <w:lang w:eastAsia="lt-LT"/>
        </w:rPr>
        <w:t xml:space="preserve"> ugdomi 1</w:t>
      </w:r>
      <w:r w:rsidR="00005571" w:rsidRPr="00005571">
        <w:rPr>
          <w:sz w:val="24"/>
          <w:szCs w:val="24"/>
          <w:lang w:eastAsia="lt-LT"/>
        </w:rPr>
        <w:t xml:space="preserve"> ir daugiau mokinių,</w:t>
      </w:r>
      <w:r w:rsidR="0076300A" w:rsidRPr="00005571">
        <w:rPr>
          <w:sz w:val="24"/>
          <w:szCs w:val="24"/>
          <w:lang w:eastAsia="lt-LT"/>
        </w:rPr>
        <w:t xml:space="preserve"> dėl įgimtų ar įgytų sutrikimų turinčių </w:t>
      </w:r>
      <w:r w:rsidR="00C21C32">
        <w:rPr>
          <w:sz w:val="24"/>
          <w:szCs w:val="24"/>
          <w:lang w:eastAsia="lt-LT"/>
        </w:rPr>
        <w:t>vidutinių, didelių ir labia didelių specialiųjų ugdymosi poreikių</w:t>
      </w:r>
      <w:r w:rsidR="00005571" w:rsidRPr="00005571">
        <w:rPr>
          <w:sz w:val="24"/>
          <w:szCs w:val="24"/>
          <w:lang w:eastAsia="lt-LT"/>
        </w:rPr>
        <w:t>,</w:t>
      </w:r>
      <w:r w:rsidRPr="00005571">
        <w:rPr>
          <w:sz w:val="24"/>
          <w:szCs w:val="24"/>
          <w:lang w:eastAsia="lt-LT"/>
        </w:rPr>
        <w:t xml:space="preserve"> bazinės algos koeficientas didinamas</w:t>
      </w:r>
      <w:r w:rsidR="00C21C32">
        <w:rPr>
          <w:sz w:val="24"/>
          <w:szCs w:val="24"/>
          <w:lang w:eastAsia="lt-LT"/>
        </w:rPr>
        <w:t>:</w:t>
      </w:r>
    </w:p>
    <w:p w:rsidR="00C21C32" w:rsidRPr="00C21C32" w:rsidRDefault="00C21C32" w:rsidP="00C21C32">
      <w:pPr>
        <w:pStyle w:val="Sraopastraipa"/>
        <w:numPr>
          <w:ilvl w:val="3"/>
          <w:numId w:val="19"/>
        </w:numPr>
        <w:ind w:left="1701" w:hanging="850"/>
        <w:jc w:val="both"/>
        <w:rPr>
          <w:rFonts w:ascii="Times New Roman" w:hAnsi="Times New Roman"/>
          <w:sz w:val="24"/>
          <w:szCs w:val="24"/>
          <w:lang w:eastAsia="lt-LT"/>
        </w:rPr>
      </w:pPr>
      <w:r w:rsidRPr="00C21C32">
        <w:rPr>
          <w:rFonts w:ascii="Times New Roman" w:hAnsi="Times New Roman"/>
          <w:sz w:val="24"/>
          <w:szCs w:val="24"/>
          <w:lang w:eastAsia="lt-LT"/>
        </w:rPr>
        <w:t>pradinių klasių mokytojams – 3 procentus;</w:t>
      </w:r>
    </w:p>
    <w:p w:rsidR="00C21C32" w:rsidRPr="00C21C32" w:rsidRDefault="00C21C32" w:rsidP="00C21C32">
      <w:pPr>
        <w:pStyle w:val="Sraopastraipa"/>
        <w:numPr>
          <w:ilvl w:val="3"/>
          <w:numId w:val="19"/>
        </w:numPr>
        <w:tabs>
          <w:tab w:val="left" w:pos="1418"/>
          <w:tab w:val="left" w:pos="1843"/>
          <w:tab w:val="left" w:pos="2268"/>
        </w:tabs>
        <w:ind w:left="0" w:firstLine="851"/>
        <w:jc w:val="both"/>
        <w:rPr>
          <w:rFonts w:ascii="Times New Roman" w:hAnsi="Times New Roman"/>
          <w:sz w:val="24"/>
          <w:szCs w:val="24"/>
          <w:lang w:eastAsia="lt-LT"/>
        </w:rPr>
      </w:pPr>
      <w:r w:rsidRPr="00C21C32">
        <w:rPr>
          <w:rFonts w:ascii="Times New Roman" w:hAnsi="Times New Roman"/>
          <w:sz w:val="24"/>
          <w:szCs w:val="24"/>
          <w:lang w:eastAsia="lt-LT"/>
        </w:rPr>
        <w:t>5-10 klasių mokytojams 4 procentais, skaičiuojant procentinę dalį nuo pamokų, kuriose mokomi mokiniai, turintys specialiųjų ugdymosi poreikių.</w:t>
      </w:r>
    </w:p>
    <w:p w:rsidR="00866CAC" w:rsidRPr="00005571" w:rsidRDefault="00866CAC" w:rsidP="002C7A7E">
      <w:pPr>
        <w:pStyle w:val="Sraopastraipa"/>
        <w:numPr>
          <w:ilvl w:val="0"/>
          <w:numId w:val="19"/>
        </w:numPr>
        <w:tabs>
          <w:tab w:val="left" w:pos="1276"/>
        </w:tabs>
        <w:spacing w:after="0" w:line="235" w:lineRule="auto"/>
        <w:ind w:left="0" w:firstLine="851"/>
        <w:jc w:val="both"/>
        <w:rPr>
          <w:rFonts w:ascii="Times New Roman" w:eastAsia="Times New Roman" w:hAnsi="Times New Roman"/>
          <w:sz w:val="24"/>
        </w:rPr>
      </w:pPr>
      <w:bookmarkStart w:id="9" w:name="part_98e3ac4f34da47dab8253cee522967c8"/>
      <w:bookmarkStart w:id="10" w:name="part_0aa9d8bb7c644e0cb1117aae66a7ad01"/>
      <w:bookmarkEnd w:id="9"/>
      <w:bookmarkEnd w:id="10"/>
      <w:r w:rsidRPr="00005571">
        <w:rPr>
          <w:rFonts w:ascii="Times New Roman" w:eastAsia="Times New Roman" w:hAnsi="Times New Roman"/>
          <w:sz w:val="24"/>
        </w:rPr>
        <w:t>Darbuotojui gali būti padidintas pareiginės algos pastoviosios dalies koeficientas už daugiau kaip vieną kriterijų, tačiau visų padidinimų procentinė suma negali viršyti 10 procentų pareiginės algos pastoviosios dalies.</w:t>
      </w:r>
    </w:p>
    <w:p w:rsidR="00866CAC" w:rsidRPr="00005571" w:rsidRDefault="00866CAC" w:rsidP="002C7A7E">
      <w:pPr>
        <w:pStyle w:val="Sraopastraipa"/>
        <w:numPr>
          <w:ilvl w:val="0"/>
          <w:numId w:val="19"/>
        </w:numPr>
        <w:tabs>
          <w:tab w:val="left" w:pos="1276"/>
        </w:tabs>
        <w:spacing w:after="0" w:line="235" w:lineRule="auto"/>
        <w:ind w:left="0" w:firstLine="851"/>
        <w:jc w:val="both"/>
        <w:rPr>
          <w:rFonts w:ascii="Times New Roman" w:eastAsia="Times New Roman" w:hAnsi="Times New Roman"/>
          <w:sz w:val="24"/>
        </w:rPr>
      </w:pPr>
      <w:r w:rsidRPr="00005571">
        <w:rPr>
          <w:rFonts w:ascii="Times New Roman" w:eastAsia="Times New Roman" w:hAnsi="Times New Roman"/>
          <w:sz w:val="24"/>
        </w:rPr>
        <w:t xml:space="preserve">Mokyklos darbo apmokėjimo sistemos 30 punkte nustatytais atvejais pareiginės algos pastoviosios dalies koeficientas nedidinamas darbuotojams, turintiems Mokyklos direktoriaus įsakymu fiksuotų darbo pareigų pažeidimų per paskutinius 12 mėnesių.  </w:t>
      </w:r>
    </w:p>
    <w:p w:rsidR="00866CAC" w:rsidRPr="00005571" w:rsidRDefault="00866CAC" w:rsidP="00005571">
      <w:pPr>
        <w:pStyle w:val="Sraopastraipa"/>
        <w:numPr>
          <w:ilvl w:val="0"/>
          <w:numId w:val="19"/>
        </w:numPr>
        <w:tabs>
          <w:tab w:val="left" w:pos="851"/>
        </w:tabs>
        <w:spacing w:after="0" w:line="235" w:lineRule="auto"/>
        <w:ind w:left="0" w:firstLine="851"/>
        <w:jc w:val="both"/>
        <w:rPr>
          <w:rFonts w:ascii="Times New Roman" w:eastAsia="Times New Roman" w:hAnsi="Times New Roman"/>
          <w:sz w:val="24"/>
        </w:rPr>
      </w:pPr>
      <w:r w:rsidRPr="00005571">
        <w:rPr>
          <w:rFonts w:ascii="Times New Roman" w:eastAsia="Times New Roman" w:hAnsi="Times New Roman"/>
          <w:sz w:val="24"/>
        </w:rPr>
        <w:t xml:space="preserve">Pareiginės algos pastoviosios dalies koeficiento padidinimo dydį mokslo metams pagal nustatytus kriterijus nustato Mokyklos direktorius.  </w:t>
      </w:r>
    </w:p>
    <w:p w:rsidR="0076300A" w:rsidRPr="001E59EF" w:rsidRDefault="0076300A" w:rsidP="002C7A7E">
      <w:pPr>
        <w:numPr>
          <w:ilvl w:val="0"/>
          <w:numId w:val="19"/>
        </w:numPr>
        <w:tabs>
          <w:tab w:val="left" w:pos="1276"/>
        </w:tabs>
        <w:overflowPunct/>
        <w:autoSpaceDE/>
        <w:autoSpaceDN/>
        <w:adjustRightInd/>
        <w:ind w:left="0" w:firstLine="851"/>
        <w:jc w:val="both"/>
        <w:textAlignment w:val="auto"/>
        <w:rPr>
          <w:sz w:val="24"/>
          <w:szCs w:val="24"/>
          <w:lang w:eastAsia="lt-LT"/>
        </w:rPr>
      </w:pPr>
      <w:bookmarkStart w:id="11" w:name="part_c594ba32ae8649fba03d78b9c6522489"/>
      <w:bookmarkEnd w:id="11"/>
      <w:r w:rsidRPr="00166EE0">
        <w:rPr>
          <w:b/>
          <w:sz w:val="24"/>
          <w:szCs w:val="24"/>
          <w:lang w:eastAsia="lt-LT"/>
        </w:rPr>
        <w:t>Kontaktinės valandos</w:t>
      </w:r>
      <w:r w:rsidRPr="001E59EF">
        <w:rPr>
          <w:b/>
          <w:sz w:val="24"/>
          <w:szCs w:val="24"/>
          <w:lang w:eastAsia="lt-LT"/>
        </w:rPr>
        <w:t xml:space="preserve"> </w:t>
      </w:r>
      <w:r w:rsidRPr="001E59EF">
        <w:rPr>
          <w:sz w:val="24"/>
          <w:szCs w:val="24"/>
          <w:lang w:eastAsia="lt-LT"/>
        </w:rPr>
        <w:t xml:space="preserve">skiriamos bendrojo ugdymo srities (dalyko), formalųjį švietimą papildančio ugdymo programoms įgyvendinti pagal ugdymo (mokymo) planuose numatytas </w:t>
      </w:r>
      <w:r w:rsidRPr="001E59EF">
        <w:rPr>
          <w:sz w:val="24"/>
          <w:szCs w:val="24"/>
          <w:lang w:eastAsia="lt-LT"/>
        </w:rPr>
        <w:lastRenderedPageBreak/>
        <w:t>valandas, neformaliojo švietimo programoms (išskyrus formalųjį švietimą papildančio ugdymo programas) – pagal programoje numatytas valandas:</w:t>
      </w:r>
    </w:p>
    <w:p w:rsidR="0076300A" w:rsidRPr="001E59EF" w:rsidRDefault="0076300A" w:rsidP="0076300A">
      <w:pPr>
        <w:numPr>
          <w:ilvl w:val="1"/>
          <w:numId w:val="19"/>
        </w:numPr>
        <w:tabs>
          <w:tab w:val="left" w:pos="1418"/>
        </w:tabs>
        <w:overflowPunct/>
        <w:autoSpaceDE/>
        <w:autoSpaceDN/>
        <w:adjustRightInd/>
        <w:ind w:left="0" w:firstLine="851"/>
        <w:jc w:val="both"/>
        <w:textAlignment w:val="auto"/>
        <w:rPr>
          <w:sz w:val="24"/>
          <w:szCs w:val="24"/>
          <w:lang w:eastAsia="lt-LT"/>
        </w:rPr>
      </w:pPr>
      <w:r w:rsidRPr="001E59EF">
        <w:rPr>
          <w:sz w:val="24"/>
          <w:szCs w:val="24"/>
          <w:lang w:eastAsia="lt-LT"/>
        </w:rPr>
        <w:t xml:space="preserve">mokytojui, dirbančiam pagal bendrojo ugdymo programas, per savaitę skiriama ne daugiau kaip </w:t>
      </w:r>
      <w:proofErr w:type="gramStart"/>
      <w:r w:rsidRPr="001E59EF">
        <w:rPr>
          <w:sz w:val="24"/>
          <w:szCs w:val="24"/>
          <w:lang w:eastAsia="lt-LT"/>
        </w:rPr>
        <w:t xml:space="preserve">24 </w:t>
      </w:r>
      <w:r w:rsidR="002479E2">
        <w:rPr>
          <w:sz w:val="24"/>
          <w:szCs w:val="24"/>
          <w:lang w:eastAsia="lt-LT"/>
        </w:rPr>
        <w:t xml:space="preserve"> savaitinės</w:t>
      </w:r>
      <w:proofErr w:type="gramEnd"/>
      <w:r w:rsidR="002479E2">
        <w:rPr>
          <w:sz w:val="24"/>
          <w:szCs w:val="24"/>
          <w:lang w:eastAsia="lt-LT"/>
        </w:rPr>
        <w:t xml:space="preserve"> </w:t>
      </w:r>
      <w:r w:rsidRPr="001E59EF">
        <w:rPr>
          <w:sz w:val="24"/>
          <w:szCs w:val="24"/>
          <w:lang w:eastAsia="lt-LT"/>
        </w:rPr>
        <w:t>kontaktinės valandos</w:t>
      </w:r>
      <w:r w:rsidR="00256C9C">
        <w:rPr>
          <w:sz w:val="24"/>
          <w:szCs w:val="24"/>
          <w:lang w:eastAsia="lt-LT"/>
        </w:rPr>
        <w:t xml:space="preserve"> </w:t>
      </w:r>
      <w:r w:rsidR="00256C9C" w:rsidRPr="001C7011">
        <w:rPr>
          <w:sz w:val="24"/>
          <w:szCs w:val="24"/>
          <w:lang w:eastAsia="lt-LT"/>
        </w:rPr>
        <w:t>(1 etatui)</w:t>
      </w:r>
      <w:r w:rsidRPr="001E59EF">
        <w:rPr>
          <w:sz w:val="24"/>
          <w:szCs w:val="24"/>
          <w:lang w:eastAsia="lt-LT"/>
        </w:rPr>
        <w:t xml:space="preserve"> privalomiems dalykams pagal bendruosius ugdymo planus, kuriuos tvirtina švietimo ir mokslo ministras, mokyti; </w:t>
      </w:r>
    </w:p>
    <w:p w:rsidR="0076300A" w:rsidRPr="001E59EF" w:rsidRDefault="0076300A" w:rsidP="0076300A">
      <w:pPr>
        <w:numPr>
          <w:ilvl w:val="1"/>
          <w:numId w:val="19"/>
        </w:numPr>
        <w:tabs>
          <w:tab w:val="left" w:pos="1418"/>
        </w:tabs>
        <w:overflowPunct/>
        <w:autoSpaceDE/>
        <w:autoSpaceDN/>
        <w:adjustRightInd/>
        <w:ind w:left="0" w:firstLine="851"/>
        <w:jc w:val="both"/>
        <w:textAlignment w:val="auto"/>
        <w:rPr>
          <w:sz w:val="24"/>
          <w:szCs w:val="24"/>
          <w:lang w:eastAsia="lt-LT"/>
        </w:rPr>
      </w:pPr>
      <w:r w:rsidRPr="001E59EF">
        <w:rPr>
          <w:sz w:val="24"/>
          <w:szCs w:val="24"/>
          <w:lang w:eastAsia="lt-LT"/>
        </w:rPr>
        <w:t xml:space="preserve">išimtinais atvejais skiriama ir daugiau kaip 24 </w:t>
      </w:r>
      <w:r w:rsidR="001C7011">
        <w:rPr>
          <w:sz w:val="24"/>
          <w:szCs w:val="24"/>
          <w:lang w:eastAsia="lt-LT"/>
        </w:rPr>
        <w:t xml:space="preserve">savaitinės </w:t>
      </w:r>
      <w:r w:rsidRPr="001E59EF">
        <w:rPr>
          <w:sz w:val="24"/>
          <w:szCs w:val="24"/>
          <w:lang w:eastAsia="lt-LT"/>
        </w:rPr>
        <w:t xml:space="preserve">kontaktinės valandos: esant specialistų trūkumui, ilgalaikiam vadavimui, atsiradus neplanuotai klasei/grupei/srautui, mokiniams/tėvams (globėjams) pageidaujant </w:t>
      </w:r>
      <w:r w:rsidR="00256C9C">
        <w:rPr>
          <w:sz w:val="24"/>
          <w:szCs w:val="24"/>
          <w:lang w:eastAsia="lt-LT"/>
        </w:rPr>
        <w:t>konsultacijų</w:t>
      </w:r>
      <w:r w:rsidRPr="001E59EF">
        <w:rPr>
          <w:sz w:val="24"/>
          <w:szCs w:val="24"/>
          <w:lang w:eastAsia="lt-LT"/>
        </w:rPr>
        <w:t xml:space="preserve"> mokinių mokymosi spragoms likviduoti/gabių mokinių ugdymui/gilesniam PUPP pasiruošimui</w:t>
      </w:r>
      <w:r w:rsidR="00256C9C">
        <w:rPr>
          <w:sz w:val="24"/>
          <w:szCs w:val="24"/>
          <w:lang w:eastAsia="lt-LT"/>
        </w:rPr>
        <w:t>;</w:t>
      </w:r>
    </w:p>
    <w:p w:rsidR="0076300A" w:rsidRPr="001E59EF" w:rsidRDefault="0076300A" w:rsidP="002C7A7E">
      <w:pPr>
        <w:numPr>
          <w:ilvl w:val="0"/>
          <w:numId w:val="19"/>
        </w:numPr>
        <w:tabs>
          <w:tab w:val="left" w:pos="1276"/>
        </w:tabs>
        <w:overflowPunct/>
        <w:autoSpaceDE/>
        <w:autoSpaceDN/>
        <w:adjustRightInd/>
        <w:ind w:left="0" w:firstLine="851"/>
        <w:jc w:val="both"/>
        <w:textAlignment w:val="auto"/>
        <w:rPr>
          <w:sz w:val="24"/>
          <w:szCs w:val="24"/>
          <w:lang w:eastAsia="lt-LT"/>
        </w:rPr>
      </w:pPr>
      <w:r w:rsidRPr="001E59EF">
        <w:rPr>
          <w:sz w:val="24"/>
          <w:szCs w:val="24"/>
          <w:lang w:eastAsia="lt-LT"/>
        </w:rPr>
        <w:t xml:space="preserve">Mokytojo, dirbančio pagal bendrojo ugdymo, neformaliojo švietimo programas, darbo krūvio sandarą nustato </w:t>
      </w:r>
      <w:r w:rsidR="00256C9C">
        <w:rPr>
          <w:sz w:val="24"/>
          <w:szCs w:val="24"/>
          <w:lang w:eastAsia="lt-LT"/>
        </w:rPr>
        <w:t>mokyklos</w:t>
      </w:r>
      <w:r w:rsidRPr="001E59EF">
        <w:rPr>
          <w:sz w:val="24"/>
          <w:szCs w:val="24"/>
          <w:lang w:eastAsia="lt-LT"/>
        </w:rPr>
        <w:t xml:space="preserve"> vadovas, </w:t>
      </w:r>
      <w:r w:rsidR="00256C9C">
        <w:rPr>
          <w:sz w:val="24"/>
          <w:szCs w:val="24"/>
          <w:lang w:eastAsia="lt-LT"/>
        </w:rPr>
        <w:t>su</w:t>
      </w:r>
      <w:r w:rsidRPr="001E59EF">
        <w:rPr>
          <w:sz w:val="24"/>
          <w:szCs w:val="24"/>
          <w:lang w:eastAsia="lt-LT"/>
        </w:rPr>
        <w:t xml:space="preserve">derinęs su </w:t>
      </w:r>
      <w:r w:rsidR="00256C9C">
        <w:rPr>
          <w:sz w:val="24"/>
          <w:szCs w:val="24"/>
          <w:lang w:eastAsia="lt-LT"/>
        </w:rPr>
        <w:t>mokyklos</w:t>
      </w:r>
      <w:r w:rsidRPr="001E59EF">
        <w:rPr>
          <w:sz w:val="24"/>
          <w:szCs w:val="24"/>
          <w:lang w:eastAsia="lt-LT"/>
        </w:rPr>
        <w:t xml:space="preserve"> darbo taryba</w:t>
      </w:r>
      <w:r w:rsidR="00256C9C">
        <w:rPr>
          <w:sz w:val="24"/>
          <w:szCs w:val="24"/>
          <w:lang w:eastAsia="lt-LT"/>
        </w:rPr>
        <w:t>,</w:t>
      </w:r>
      <w:r w:rsidRPr="001E59EF">
        <w:rPr>
          <w:sz w:val="24"/>
          <w:szCs w:val="24"/>
          <w:lang w:eastAsia="lt-LT"/>
        </w:rPr>
        <w:t xml:space="preserve"> pagal nustatytą kontaktinių valandų, valandų funkcijoms, susijusioms su kontaktinėmis valandomis, vykdyti ir valandų funkcijoms, susijusioms su veikla mokyklos bendruomenei, vykdyti proporciją per mokslo metus, kvalifikacinę kategoriją, ugdymo (mokymo) programą, dalyką (dalykų grupę, mokymo modulį) ir kitus </w:t>
      </w:r>
      <w:r w:rsidR="00256C9C">
        <w:rPr>
          <w:sz w:val="24"/>
          <w:szCs w:val="24"/>
          <w:lang w:eastAsia="lt-LT"/>
        </w:rPr>
        <w:t xml:space="preserve">mokyklos </w:t>
      </w:r>
      <w:r w:rsidRPr="001E59EF">
        <w:rPr>
          <w:sz w:val="24"/>
          <w:szCs w:val="24"/>
          <w:lang w:eastAsia="lt-LT"/>
        </w:rPr>
        <w:t>darbo apmokėjimo nustatytus kriterijus, atsižvelgdamas į švietimo ir mokslo ministro patvirtintas rekomendacijas dėl mokytojų, dirbančių pagal bendrojo ugdymo ir neformaliojo švietimo programas, darbo krūvio sandaros.</w:t>
      </w:r>
    </w:p>
    <w:p w:rsidR="00106E25" w:rsidRPr="00256C9C" w:rsidRDefault="0076300A" w:rsidP="002C7A7E">
      <w:pPr>
        <w:numPr>
          <w:ilvl w:val="0"/>
          <w:numId w:val="19"/>
        </w:numPr>
        <w:tabs>
          <w:tab w:val="left" w:pos="1276"/>
        </w:tabs>
        <w:overflowPunct/>
        <w:autoSpaceDE/>
        <w:autoSpaceDN/>
        <w:adjustRightInd/>
        <w:ind w:left="0" w:firstLine="851"/>
        <w:jc w:val="both"/>
        <w:textAlignment w:val="auto"/>
        <w:rPr>
          <w:b/>
          <w:szCs w:val="24"/>
        </w:rPr>
      </w:pPr>
      <w:bookmarkStart w:id="12" w:name="part_ff30bbf8517244e7981f60a18d840109"/>
      <w:bookmarkEnd w:id="12"/>
      <w:r w:rsidRPr="003C4D75">
        <w:rPr>
          <w:b/>
          <w:sz w:val="24"/>
          <w:szCs w:val="24"/>
          <w:lang w:eastAsia="lt-LT"/>
        </w:rPr>
        <w:t>Nekontaktinės valandos</w:t>
      </w:r>
      <w:r w:rsidRPr="00166EE0">
        <w:rPr>
          <w:sz w:val="24"/>
          <w:szCs w:val="24"/>
          <w:lang w:eastAsia="lt-LT"/>
        </w:rPr>
        <w:t xml:space="preserve"> </w:t>
      </w:r>
      <w:r w:rsidR="00256C9C">
        <w:rPr>
          <w:sz w:val="24"/>
          <w:szCs w:val="24"/>
          <w:lang w:eastAsia="lt-LT"/>
        </w:rPr>
        <w:t>–</w:t>
      </w:r>
      <w:r w:rsidR="002D4750" w:rsidRPr="00166EE0">
        <w:rPr>
          <w:sz w:val="24"/>
          <w:szCs w:val="24"/>
          <w:lang w:eastAsia="lt-LT"/>
        </w:rPr>
        <w:t xml:space="preserve"> 40-60 proc. nuo kontaktinių valandų, atsižvelgiant į įgyvendinamą programą, ugdymo ar mokymo sritį, dalyką ir mokinių skaičių klasėje/ grupėje:  </w:t>
      </w:r>
    </w:p>
    <w:p w:rsidR="002D4750" w:rsidRDefault="002D4750" w:rsidP="0076300A">
      <w:pPr>
        <w:numPr>
          <w:ilvl w:val="1"/>
          <w:numId w:val="19"/>
        </w:numPr>
        <w:tabs>
          <w:tab w:val="left" w:pos="1418"/>
        </w:tabs>
        <w:overflowPunct/>
        <w:autoSpaceDE/>
        <w:autoSpaceDN/>
        <w:adjustRightInd/>
        <w:ind w:left="0" w:firstLine="851"/>
        <w:jc w:val="both"/>
        <w:textAlignment w:val="auto"/>
        <w:rPr>
          <w:sz w:val="24"/>
          <w:szCs w:val="24"/>
          <w:lang w:eastAsia="lt-LT"/>
        </w:rPr>
      </w:pPr>
      <w:bookmarkStart w:id="13" w:name="part_e5fbe4474b19466fb1a678c70c400b94"/>
      <w:bookmarkEnd w:id="13"/>
      <w:r w:rsidRPr="00166EE0">
        <w:rPr>
          <w:sz w:val="24"/>
          <w:szCs w:val="24"/>
          <w:lang w:eastAsia="lt-LT"/>
        </w:rPr>
        <w:t xml:space="preserve">tai </w:t>
      </w:r>
      <w:r w:rsidR="0076300A" w:rsidRPr="00166EE0">
        <w:rPr>
          <w:sz w:val="24"/>
          <w:szCs w:val="24"/>
          <w:lang w:eastAsia="lt-LT"/>
        </w:rPr>
        <w:t>valandos skiriamos ugdomajai veiklai planuoti, pasiruošti pamokoms, mokinių mokymosi pasiekimams vertinti, mokiniams, jų tėvams (globėjams, rūpintojams) informuoti apie mokinių ugdymo ir ugdymosi poreikius, mokymosi pažangą</w:t>
      </w:r>
      <w:r w:rsidR="001C7011">
        <w:rPr>
          <w:sz w:val="24"/>
          <w:szCs w:val="24"/>
          <w:lang w:eastAsia="lt-LT"/>
        </w:rPr>
        <w:t xml:space="preserve"> (6</w:t>
      </w:r>
      <w:r w:rsidR="0013211F">
        <w:rPr>
          <w:sz w:val="24"/>
          <w:szCs w:val="24"/>
          <w:lang w:eastAsia="lt-LT"/>
        </w:rPr>
        <w:t xml:space="preserve"> lentelė)</w:t>
      </w:r>
      <w:r w:rsidR="0076300A" w:rsidRPr="00166EE0">
        <w:rPr>
          <w:sz w:val="24"/>
          <w:szCs w:val="24"/>
          <w:lang w:eastAsia="lt-LT"/>
        </w:rPr>
        <w:t>:</w:t>
      </w:r>
    </w:p>
    <w:p w:rsidR="001C7011" w:rsidRDefault="001C7011" w:rsidP="0079774A">
      <w:pPr>
        <w:tabs>
          <w:tab w:val="left" w:pos="851"/>
          <w:tab w:val="left" w:pos="1418"/>
        </w:tabs>
        <w:overflowPunct/>
        <w:autoSpaceDE/>
        <w:autoSpaceDN/>
        <w:adjustRightInd/>
        <w:jc w:val="both"/>
        <w:textAlignment w:val="auto"/>
        <w:rPr>
          <w:i/>
          <w:sz w:val="24"/>
          <w:szCs w:val="24"/>
          <w:lang w:eastAsia="lt-LT"/>
        </w:rPr>
      </w:pPr>
    </w:p>
    <w:p w:rsidR="0013211F" w:rsidRPr="0013211F" w:rsidRDefault="001C7011" w:rsidP="003C4D75">
      <w:pPr>
        <w:tabs>
          <w:tab w:val="left" w:pos="1418"/>
        </w:tabs>
        <w:overflowPunct/>
        <w:autoSpaceDE/>
        <w:autoSpaceDN/>
        <w:adjustRightInd/>
        <w:ind w:left="851"/>
        <w:jc w:val="both"/>
        <w:textAlignment w:val="auto"/>
        <w:rPr>
          <w:i/>
          <w:sz w:val="24"/>
          <w:szCs w:val="24"/>
          <w:lang w:eastAsia="lt-LT"/>
        </w:rPr>
      </w:pPr>
      <w:r>
        <w:rPr>
          <w:i/>
          <w:sz w:val="24"/>
          <w:szCs w:val="24"/>
          <w:lang w:eastAsia="lt-LT"/>
        </w:rPr>
        <w:t>6</w:t>
      </w:r>
      <w:r w:rsidR="0013211F" w:rsidRPr="0013211F">
        <w:rPr>
          <w:i/>
          <w:sz w:val="24"/>
          <w:szCs w:val="24"/>
          <w:lang w:eastAsia="lt-LT"/>
        </w:rPr>
        <w:t xml:space="preserve"> lentelė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993"/>
        <w:gridCol w:w="850"/>
        <w:gridCol w:w="1276"/>
        <w:gridCol w:w="850"/>
        <w:gridCol w:w="709"/>
        <w:gridCol w:w="1276"/>
      </w:tblGrid>
      <w:tr w:rsidR="00D04840" w:rsidRPr="00166EE0" w:rsidTr="003A215E">
        <w:tc>
          <w:tcPr>
            <w:tcW w:w="3510" w:type="dxa"/>
            <w:vMerge w:val="restart"/>
            <w:vAlign w:val="center"/>
          </w:tcPr>
          <w:p w:rsidR="00D04840" w:rsidRPr="0079774A" w:rsidRDefault="00D04840" w:rsidP="003A215E">
            <w:pPr>
              <w:jc w:val="center"/>
              <w:rPr>
                <w:b/>
                <w:sz w:val="24"/>
                <w:szCs w:val="24"/>
              </w:rPr>
            </w:pPr>
            <w:r w:rsidRPr="0079774A">
              <w:rPr>
                <w:sz w:val="24"/>
                <w:szCs w:val="24"/>
              </w:rPr>
              <w:t>Programa, ugdymo, mokymo sritis, dalykas</w:t>
            </w:r>
          </w:p>
        </w:tc>
        <w:tc>
          <w:tcPr>
            <w:tcW w:w="3119" w:type="dxa"/>
            <w:gridSpan w:val="3"/>
            <w:vAlign w:val="center"/>
          </w:tcPr>
          <w:p w:rsidR="00D04840" w:rsidRPr="0079774A" w:rsidRDefault="00D04840" w:rsidP="003A215E">
            <w:pPr>
              <w:jc w:val="center"/>
              <w:rPr>
                <w:sz w:val="24"/>
                <w:szCs w:val="24"/>
              </w:rPr>
            </w:pPr>
            <w:r w:rsidRPr="0079774A">
              <w:rPr>
                <w:sz w:val="24"/>
                <w:szCs w:val="24"/>
              </w:rPr>
              <w:t>Mokytojams, kurių darbo stažas iki 2 metų</w:t>
            </w:r>
          </w:p>
        </w:tc>
        <w:tc>
          <w:tcPr>
            <w:tcW w:w="2835" w:type="dxa"/>
            <w:gridSpan w:val="3"/>
            <w:vAlign w:val="center"/>
          </w:tcPr>
          <w:p w:rsidR="00D04840" w:rsidRPr="0079774A" w:rsidRDefault="00D04840" w:rsidP="003A215E">
            <w:pPr>
              <w:jc w:val="center"/>
              <w:rPr>
                <w:sz w:val="24"/>
                <w:szCs w:val="24"/>
              </w:rPr>
            </w:pPr>
            <w:r w:rsidRPr="0079774A">
              <w:rPr>
                <w:sz w:val="24"/>
                <w:szCs w:val="24"/>
              </w:rPr>
              <w:t>Mokytojams, kurių darbo stažas 2 ir daugiau metų</w:t>
            </w:r>
          </w:p>
        </w:tc>
      </w:tr>
      <w:tr w:rsidR="00D04840" w:rsidRPr="00166EE0" w:rsidTr="003A215E">
        <w:tc>
          <w:tcPr>
            <w:tcW w:w="3510" w:type="dxa"/>
            <w:vMerge/>
            <w:vAlign w:val="center"/>
          </w:tcPr>
          <w:p w:rsidR="00D04840" w:rsidRPr="0079774A" w:rsidRDefault="00D04840" w:rsidP="003A215E">
            <w:pPr>
              <w:jc w:val="center"/>
              <w:rPr>
                <w:b/>
                <w:sz w:val="24"/>
                <w:szCs w:val="24"/>
              </w:rPr>
            </w:pPr>
          </w:p>
        </w:tc>
        <w:tc>
          <w:tcPr>
            <w:tcW w:w="3119" w:type="dxa"/>
            <w:gridSpan w:val="3"/>
            <w:vAlign w:val="center"/>
          </w:tcPr>
          <w:p w:rsidR="00D04840" w:rsidRPr="0079774A" w:rsidRDefault="00D04840" w:rsidP="003A215E">
            <w:pPr>
              <w:jc w:val="center"/>
              <w:rPr>
                <w:sz w:val="24"/>
                <w:szCs w:val="24"/>
              </w:rPr>
            </w:pPr>
            <w:r w:rsidRPr="0079774A">
              <w:rPr>
                <w:sz w:val="24"/>
                <w:szCs w:val="24"/>
                <w:lang w:eastAsia="lt-LT"/>
              </w:rPr>
              <w:t>mokinių skaičius klasėje (grupėje)</w:t>
            </w:r>
          </w:p>
        </w:tc>
        <w:tc>
          <w:tcPr>
            <w:tcW w:w="2835" w:type="dxa"/>
            <w:gridSpan w:val="3"/>
            <w:vAlign w:val="center"/>
          </w:tcPr>
          <w:p w:rsidR="00D04840" w:rsidRPr="0079774A" w:rsidRDefault="00D04840" w:rsidP="003A215E">
            <w:pPr>
              <w:jc w:val="center"/>
              <w:rPr>
                <w:sz w:val="24"/>
                <w:szCs w:val="24"/>
              </w:rPr>
            </w:pPr>
            <w:r w:rsidRPr="0079774A">
              <w:rPr>
                <w:sz w:val="24"/>
                <w:szCs w:val="24"/>
                <w:lang w:eastAsia="lt-LT"/>
              </w:rPr>
              <w:t>mokinių skaičius klasėje (grupėje)</w:t>
            </w:r>
          </w:p>
        </w:tc>
      </w:tr>
      <w:tr w:rsidR="00D04840" w:rsidRPr="00166EE0" w:rsidTr="003A215E">
        <w:tc>
          <w:tcPr>
            <w:tcW w:w="3510" w:type="dxa"/>
            <w:vMerge/>
            <w:vAlign w:val="center"/>
          </w:tcPr>
          <w:p w:rsidR="00D04840" w:rsidRPr="0079774A" w:rsidRDefault="00D04840" w:rsidP="003A215E">
            <w:pPr>
              <w:jc w:val="center"/>
              <w:rPr>
                <w:b/>
                <w:sz w:val="24"/>
                <w:szCs w:val="24"/>
              </w:rPr>
            </w:pPr>
          </w:p>
        </w:tc>
        <w:tc>
          <w:tcPr>
            <w:tcW w:w="993" w:type="dxa"/>
            <w:vAlign w:val="center"/>
          </w:tcPr>
          <w:p w:rsidR="00D04840" w:rsidRPr="0079774A" w:rsidRDefault="00D04840" w:rsidP="003A215E">
            <w:pPr>
              <w:jc w:val="center"/>
              <w:rPr>
                <w:sz w:val="24"/>
                <w:szCs w:val="24"/>
              </w:rPr>
            </w:pPr>
            <w:r w:rsidRPr="0079774A">
              <w:rPr>
                <w:sz w:val="24"/>
                <w:szCs w:val="24"/>
              </w:rPr>
              <w:t xml:space="preserve">ne daugiau </w:t>
            </w:r>
          </w:p>
          <w:p w:rsidR="00D04840" w:rsidRPr="0079774A" w:rsidRDefault="00D04840" w:rsidP="003A215E">
            <w:pPr>
              <w:jc w:val="center"/>
              <w:rPr>
                <w:b/>
                <w:sz w:val="24"/>
                <w:szCs w:val="24"/>
              </w:rPr>
            </w:pPr>
            <w:r w:rsidRPr="0079774A">
              <w:rPr>
                <w:sz w:val="24"/>
                <w:szCs w:val="24"/>
              </w:rPr>
              <w:t>kaip 11*</w:t>
            </w:r>
          </w:p>
        </w:tc>
        <w:tc>
          <w:tcPr>
            <w:tcW w:w="850" w:type="dxa"/>
            <w:vAlign w:val="center"/>
          </w:tcPr>
          <w:p w:rsidR="00D04840" w:rsidRPr="0079774A" w:rsidRDefault="00D04840" w:rsidP="003A215E">
            <w:pPr>
              <w:jc w:val="center"/>
              <w:rPr>
                <w:b/>
                <w:sz w:val="24"/>
                <w:szCs w:val="24"/>
              </w:rPr>
            </w:pPr>
            <w:r w:rsidRPr="0079774A">
              <w:rPr>
                <w:sz w:val="24"/>
                <w:szCs w:val="24"/>
              </w:rPr>
              <w:t>12-20</w:t>
            </w:r>
          </w:p>
        </w:tc>
        <w:tc>
          <w:tcPr>
            <w:tcW w:w="1276" w:type="dxa"/>
            <w:vAlign w:val="center"/>
          </w:tcPr>
          <w:p w:rsidR="00D04840" w:rsidRPr="0079774A" w:rsidRDefault="00D04840" w:rsidP="003A215E">
            <w:pPr>
              <w:jc w:val="center"/>
              <w:rPr>
                <w:b/>
                <w:sz w:val="24"/>
                <w:szCs w:val="24"/>
              </w:rPr>
            </w:pPr>
            <w:r w:rsidRPr="0079774A">
              <w:rPr>
                <w:sz w:val="24"/>
                <w:szCs w:val="24"/>
              </w:rPr>
              <w:t>21 ir daugiau</w:t>
            </w:r>
          </w:p>
        </w:tc>
        <w:tc>
          <w:tcPr>
            <w:tcW w:w="850" w:type="dxa"/>
            <w:vAlign w:val="center"/>
          </w:tcPr>
          <w:p w:rsidR="00D04840" w:rsidRPr="0079774A" w:rsidRDefault="00D04840" w:rsidP="003A215E">
            <w:pPr>
              <w:jc w:val="center"/>
              <w:rPr>
                <w:sz w:val="24"/>
                <w:szCs w:val="24"/>
              </w:rPr>
            </w:pPr>
            <w:r w:rsidRPr="0079774A">
              <w:rPr>
                <w:sz w:val="24"/>
                <w:szCs w:val="24"/>
              </w:rPr>
              <w:t xml:space="preserve">ne daugiau </w:t>
            </w:r>
          </w:p>
          <w:p w:rsidR="00D04840" w:rsidRPr="0079774A" w:rsidRDefault="00D04840" w:rsidP="003A215E">
            <w:pPr>
              <w:jc w:val="center"/>
              <w:rPr>
                <w:b/>
                <w:sz w:val="24"/>
                <w:szCs w:val="24"/>
              </w:rPr>
            </w:pPr>
            <w:r w:rsidRPr="0079774A">
              <w:rPr>
                <w:sz w:val="24"/>
                <w:szCs w:val="24"/>
              </w:rPr>
              <w:t>kaip 11*</w:t>
            </w:r>
          </w:p>
        </w:tc>
        <w:tc>
          <w:tcPr>
            <w:tcW w:w="709" w:type="dxa"/>
            <w:vAlign w:val="center"/>
          </w:tcPr>
          <w:p w:rsidR="00D04840" w:rsidRPr="0079774A" w:rsidRDefault="00D04840" w:rsidP="003A215E">
            <w:pPr>
              <w:jc w:val="center"/>
              <w:rPr>
                <w:b/>
                <w:sz w:val="24"/>
                <w:szCs w:val="24"/>
              </w:rPr>
            </w:pPr>
            <w:r w:rsidRPr="0079774A">
              <w:rPr>
                <w:sz w:val="24"/>
                <w:szCs w:val="24"/>
              </w:rPr>
              <w:t>12-20</w:t>
            </w:r>
          </w:p>
        </w:tc>
        <w:tc>
          <w:tcPr>
            <w:tcW w:w="1276" w:type="dxa"/>
            <w:vAlign w:val="center"/>
          </w:tcPr>
          <w:p w:rsidR="00D04840" w:rsidRPr="0079774A" w:rsidRDefault="00D04840" w:rsidP="003A215E">
            <w:pPr>
              <w:jc w:val="center"/>
              <w:rPr>
                <w:b/>
                <w:sz w:val="24"/>
                <w:szCs w:val="24"/>
              </w:rPr>
            </w:pPr>
            <w:r w:rsidRPr="0079774A">
              <w:rPr>
                <w:sz w:val="24"/>
                <w:szCs w:val="24"/>
              </w:rPr>
              <w:t>21 ir daugiau</w:t>
            </w:r>
          </w:p>
        </w:tc>
      </w:tr>
      <w:tr w:rsidR="00D04840" w:rsidRPr="00166EE0" w:rsidTr="003A215E">
        <w:tc>
          <w:tcPr>
            <w:tcW w:w="3510" w:type="dxa"/>
            <w:vAlign w:val="bottom"/>
          </w:tcPr>
          <w:p w:rsidR="00D04840" w:rsidRPr="0079774A" w:rsidRDefault="00D04840" w:rsidP="003A215E">
            <w:pPr>
              <w:rPr>
                <w:sz w:val="24"/>
                <w:szCs w:val="24"/>
              </w:rPr>
            </w:pPr>
            <w:r w:rsidRPr="0079774A">
              <w:rPr>
                <w:sz w:val="24"/>
                <w:szCs w:val="24"/>
              </w:rPr>
              <w:t>1. Bendrojo ugdymo programų dalykai:</w:t>
            </w:r>
          </w:p>
        </w:tc>
        <w:tc>
          <w:tcPr>
            <w:tcW w:w="5954" w:type="dxa"/>
            <w:gridSpan w:val="6"/>
            <w:vAlign w:val="bottom"/>
          </w:tcPr>
          <w:p w:rsidR="00D04840" w:rsidRPr="0079774A" w:rsidRDefault="00D04840" w:rsidP="003A215E">
            <w:pPr>
              <w:jc w:val="center"/>
              <w:rPr>
                <w:sz w:val="24"/>
                <w:szCs w:val="24"/>
              </w:rPr>
            </w:pPr>
            <w:r w:rsidRPr="0079774A">
              <w:rPr>
                <w:sz w:val="24"/>
                <w:szCs w:val="24"/>
              </w:rPr>
              <w:t>x</w:t>
            </w:r>
          </w:p>
        </w:tc>
      </w:tr>
      <w:tr w:rsidR="00D04840" w:rsidRPr="00166EE0" w:rsidTr="003A215E">
        <w:tc>
          <w:tcPr>
            <w:tcW w:w="3510" w:type="dxa"/>
            <w:shd w:val="clear" w:color="auto" w:fill="auto"/>
            <w:vAlign w:val="bottom"/>
          </w:tcPr>
          <w:p w:rsidR="00D04840" w:rsidRPr="0079774A" w:rsidRDefault="00D04840" w:rsidP="003A215E">
            <w:pPr>
              <w:rPr>
                <w:b/>
                <w:sz w:val="24"/>
                <w:szCs w:val="24"/>
              </w:rPr>
            </w:pPr>
            <w:r w:rsidRPr="0079774A">
              <w:rPr>
                <w:sz w:val="24"/>
                <w:szCs w:val="24"/>
              </w:rPr>
              <w:t>1.1. Pradinis ugdymas (visi dalykai)</w:t>
            </w:r>
          </w:p>
        </w:tc>
        <w:tc>
          <w:tcPr>
            <w:tcW w:w="993" w:type="dxa"/>
            <w:shd w:val="clear" w:color="auto" w:fill="auto"/>
            <w:vAlign w:val="bottom"/>
          </w:tcPr>
          <w:p w:rsidR="00D04840" w:rsidRPr="0079774A" w:rsidRDefault="00D04840" w:rsidP="003A215E">
            <w:pPr>
              <w:jc w:val="center"/>
              <w:rPr>
                <w:b/>
                <w:sz w:val="24"/>
                <w:szCs w:val="24"/>
              </w:rPr>
            </w:pPr>
            <w:r w:rsidRPr="0079774A">
              <w:rPr>
                <w:sz w:val="24"/>
                <w:szCs w:val="24"/>
              </w:rPr>
              <w:t>70</w:t>
            </w:r>
          </w:p>
        </w:tc>
        <w:tc>
          <w:tcPr>
            <w:tcW w:w="850" w:type="dxa"/>
            <w:shd w:val="clear" w:color="auto" w:fill="auto"/>
            <w:vAlign w:val="bottom"/>
          </w:tcPr>
          <w:p w:rsidR="00D04840" w:rsidRPr="0079774A" w:rsidRDefault="00D04840" w:rsidP="003A215E">
            <w:pPr>
              <w:jc w:val="center"/>
              <w:rPr>
                <w:b/>
                <w:sz w:val="24"/>
                <w:szCs w:val="24"/>
              </w:rPr>
            </w:pPr>
            <w:r w:rsidRPr="0079774A">
              <w:rPr>
                <w:sz w:val="24"/>
                <w:szCs w:val="24"/>
              </w:rPr>
              <w:t>75</w:t>
            </w:r>
          </w:p>
        </w:tc>
        <w:tc>
          <w:tcPr>
            <w:tcW w:w="1276" w:type="dxa"/>
            <w:shd w:val="clear" w:color="auto" w:fill="auto"/>
            <w:vAlign w:val="bottom"/>
          </w:tcPr>
          <w:p w:rsidR="00D04840" w:rsidRPr="0079774A" w:rsidRDefault="00D04840" w:rsidP="003A215E">
            <w:pPr>
              <w:jc w:val="center"/>
              <w:rPr>
                <w:b/>
                <w:sz w:val="24"/>
                <w:szCs w:val="24"/>
              </w:rPr>
            </w:pPr>
            <w:r w:rsidRPr="0079774A">
              <w:rPr>
                <w:sz w:val="24"/>
                <w:szCs w:val="24"/>
              </w:rPr>
              <w:t>80</w:t>
            </w:r>
          </w:p>
        </w:tc>
        <w:tc>
          <w:tcPr>
            <w:tcW w:w="850" w:type="dxa"/>
            <w:shd w:val="clear" w:color="auto" w:fill="auto"/>
            <w:vAlign w:val="bottom"/>
          </w:tcPr>
          <w:p w:rsidR="00D04840" w:rsidRPr="0079774A" w:rsidRDefault="00D04840" w:rsidP="003A215E">
            <w:pPr>
              <w:jc w:val="center"/>
              <w:rPr>
                <w:b/>
                <w:sz w:val="24"/>
                <w:szCs w:val="24"/>
              </w:rPr>
            </w:pPr>
            <w:r w:rsidRPr="0079774A">
              <w:rPr>
                <w:sz w:val="24"/>
                <w:szCs w:val="24"/>
              </w:rPr>
              <w:t>50</w:t>
            </w:r>
          </w:p>
        </w:tc>
        <w:tc>
          <w:tcPr>
            <w:tcW w:w="709" w:type="dxa"/>
            <w:shd w:val="clear" w:color="auto" w:fill="auto"/>
            <w:vAlign w:val="bottom"/>
          </w:tcPr>
          <w:p w:rsidR="00D04840" w:rsidRPr="0079774A" w:rsidRDefault="00D04840" w:rsidP="003A215E">
            <w:pPr>
              <w:jc w:val="center"/>
              <w:rPr>
                <w:b/>
                <w:sz w:val="24"/>
                <w:szCs w:val="24"/>
              </w:rPr>
            </w:pPr>
            <w:r w:rsidRPr="0079774A">
              <w:rPr>
                <w:sz w:val="24"/>
                <w:szCs w:val="24"/>
              </w:rPr>
              <w:t>55</w:t>
            </w:r>
          </w:p>
        </w:tc>
        <w:tc>
          <w:tcPr>
            <w:tcW w:w="1276" w:type="dxa"/>
            <w:shd w:val="clear" w:color="auto" w:fill="auto"/>
            <w:vAlign w:val="bottom"/>
          </w:tcPr>
          <w:p w:rsidR="00D04840" w:rsidRPr="0079774A" w:rsidRDefault="00D04840" w:rsidP="003A215E">
            <w:pPr>
              <w:jc w:val="center"/>
              <w:rPr>
                <w:b/>
                <w:sz w:val="24"/>
                <w:szCs w:val="24"/>
              </w:rPr>
            </w:pPr>
            <w:r w:rsidRPr="0079774A">
              <w:rPr>
                <w:sz w:val="24"/>
                <w:szCs w:val="24"/>
              </w:rPr>
              <w:t>60</w:t>
            </w:r>
          </w:p>
        </w:tc>
      </w:tr>
      <w:tr w:rsidR="00D04840" w:rsidRPr="00166EE0" w:rsidTr="003A215E">
        <w:tc>
          <w:tcPr>
            <w:tcW w:w="3510" w:type="dxa"/>
            <w:shd w:val="clear" w:color="auto" w:fill="auto"/>
            <w:vAlign w:val="bottom"/>
          </w:tcPr>
          <w:p w:rsidR="00D04840" w:rsidRPr="0079774A" w:rsidRDefault="00D04840" w:rsidP="003A215E">
            <w:pPr>
              <w:rPr>
                <w:sz w:val="24"/>
                <w:szCs w:val="24"/>
              </w:rPr>
            </w:pPr>
            <w:r w:rsidRPr="0079774A">
              <w:rPr>
                <w:sz w:val="24"/>
                <w:szCs w:val="24"/>
              </w:rPr>
              <w:t>1.2. Pagrindinis ir vidurinis ugdymas:</w:t>
            </w:r>
          </w:p>
        </w:tc>
        <w:tc>
          <w:tcPr>
            <w:tcW w:w="5954" w:type="dxa"/>
            <w:gridSpan w:val="6"/>
            <w:shd w:val="clear" w:color="auto" w:fill="auto"/>
            <w:vAlign w:val="bottom"/>
          </w:tcPr>
          <w:p w:rsidR="00D04840" w:rsidRPr="0079774A" w:rsidRDefault="00D04840" w:rsidP="003A215E">
            <w:pPr>
              <w:jc w:val="center"/>
              <w:rPr>
                <w:sz w:val="24"/>
                <w:szCs w:val="24"/>
              </w:rPr>
            </w:pPr>
            <w:r w:rsidRPr="0079774A">
              <w:rPr>
                <w:sz w:val="24"/>
                <w:szCs w:val="24"/>
              </w:rPr>
              <w:t>x</w:t>
            </w:r>
          </w:p>
        </w:tc>
      </w:tr>
      <w:tr w:rsidR="00D04840" w:rsidRPr="00166EE0" w:rsidTr="003A215E">
        <w:tc>
          <w:tcPr>
            <w:tcW w:w="3510" w:type="dxa"/>
            <w:shd w:val="clear" w:color="auto" w:fill="auto"/>
            <w:vAlign w:val="bottom"/>
          </w:tcPr>
          <w:p w:rsidR="00D04840" w:rsidRPr="0079774A" w:rsidRDefault="00D04840" w:rsidP="003A215E">
            <w:pPr>
              <w:rPr>
                <w:sz w:val="24"/>
                <w:szCs w:val="24"/>
              </w:rPr>
            </w:pPr>
            <w:r w:rsidRPr="0079774A">
              <w:rPr>
                <w:sz w:val="24"/>
                <w:szCs w:val="24"/>
              </w:rPr>
              <w:t>1.2.1. Dorinis ugdymas (tikyba, etika)</w:t>
            </w:r>
          </w:p>
        </w:tc>
        <w:tc>
          <w:tcPr>
            <w:tcW w:w="993" w:type="dxa"/>
            <w:shd w:val="clear" w:color="auto" w:fill="auto"/>
            <w:vAlign w:val="bottom"/>
          </w:tcPr>
          <w:p w:rsidR="00D04840" w:rsidRPr="0079774A" w:rsidRDefault="00D04840" w:rsidP="003A215E">
            <w:pPr>
              <w:jc w:val="center"/>
              <w:rPr>
                <w:sz w:val="24"/>
                <w:szCs w:val="24"/>
              </w:rPr>
            </w:pPr>
            <w:r w:rsidRPr="0079774A">
              <w:rPr>
                <w:sz w:val="24"/>
                <w:szCs w:val="24"/>
              </w:rPr>
              <w:t>62</w:t>
            </w:r>
          </w:p>
        </w:tc>
        <w:tc>
          <w:tcPr>
            <w:tcW w:w="850" w:type="dxa"/>
            <w:shd w:val="clear" w:color="auto" w:fill="auto"/>
            <w:vAlign w:val="bottom"/>
          </w:tcPr>
          <w:p w:rsidR="00D04840" w:rsidRPr="0079774A" w:rsidRDefault="00D04840" w:rsidP="003A215E">
            <w:pPr>
              <w:jc w:val="center"/>
              <w:rPr>
                <w:sz w:val="24"/>
                <w:szCs w:val="24"/>
              </w:rPr>
            </w:pPr>
            <w:r w:rsidRPr="0079774A">
              <w:rPr>
                <w:sz w:val="24"/>
                <w:szCs w:val="24"/>
              </w:rPr>
              <w:t>64</w:t>
            </w:r>
          </w:p>
        </w:tc>
        <w:tc>
          <w:tcPr>
            <w:tcW w:w="1276" w:type="dxa"/>
            <w:shd w:val="clear" w:color="auto" w:fill="auto"/>
            <w:vAlign w:val="bottom"/>
          </w:tcPr>
          <w:p w:rsidR="00D04840" w:rsidRPr="0079774A" w:rsidRDefault="00D04840" w:rsidP="003A215E">
            <w:pPr>
              <w:jc w:val="center"/>
              <w:rPr>
                <w:sz w:val="24"/>
                <w:szCs w:val="24"/>
              </w:rPr>
            </w:pPr>
            <w:r w:rsidRPr="0079774A">
              <w:rPr>
                <w:sz w:val="24"/>
                <w:szCs w:val="24"/>
              </w:rPr>
              <w:t>66</w:t>
            </w:r>
          </w:p>
        </w:tc>
        <w:tc>
          <w:tcPr>
            <w:tcW w:w="850" w:type="dxa"/>
            <w:shd w:val="clear" w:color="auto" w:fill="auto"/>
            <w:vAlign w:val="bottom"/>
          </w:tcPr>
          <w:p w:rsidR="00D04840" w:rsidRPr="0079774A" w:rsidRDefault="00D04840" w:rsidP="003A215E">
            <w:pPr>
              <w:jc w:val="center"/>
              <w:rPr>
                <w:sz w:val="24"/>
                <w:szCs w:val="24"/>
              </w:rPr>
            </w:pPr>
            <w:r w:rsidRPr="0079774A">
              <w:rPr>
                <w:sz w:val="24"/>
                <w:szCs w:val="24"/>
              </w:rPr>
              <w:t>42</w:t>
            </w:r>
          </w:p>
        </w:tc>
        <w:tc>
          <w:tcPr>
            <w:tcW w:w="709" w:type="dxa"/>
            <w:shd w:val="clear" w:color="auto" w:fill="auto"/>
            <w:vAlign w:val="bottom"/>
          </w:tcPr>
          <w:p w:rsidR="00D04840" w:rsidRPr="0079774A" w:rsidRDefault="00D04840" w:rsidP="003A215E">
            <w:pPr>
              <w:jc w:val="center"/>
              <w:rPr>
                <w:sz w:val="24"/>
                <w:szCs w:val="24"/>
              </w:rPr>
            </w:pPr>
            <w:r w:rsidRPr="0079774A">
              <w:rPr>
                <w:sz w:val="24"/>
                <w:szCs w:val="24"/>
              </w:rPr>
              <w:t>44</w:t>
            </w:r>
          </w:p>
        </w:tc>
        <w:tc>
          <w:tcPr>
            <w:tcW w:w="1276" w:type="dxa"/>
            <w:shd w:val="clear" w:color="auto" w:fill="auto"/>
            <w:vAlign w:val="bottom"/>
          </w:tcPr>
          <w:p w:rsidR="00D04840" w:rsidRPr="0079774A" w:rsidRDefault="00D04840" w:rsidP="003A215E">
            <w:pPr>
              <w:jc w:val="center"/>
              <w:rPr>
                <w:sz w:val="24"/>
                <w:szCs w:val="24"/>
              </w:rPr>
            </w:pPr>
            <w:r w:rsidRPr="0079774A">
              <w:rPr>
                <w:sz w:val="24"/>
                <w:szCs w:val="24"/>
              </w:rPr>
              <w:t>46</w:t>
            </w:r>
          </w:p>
        </w:tc>
      </w:tr>
      <w:tr w:rsidR="00D04840" w:rsidRPr="00166EE0" w:rsidTr="003A215E">
        <w:tc>
          <w:tcPr>
            <w:tcW w:w="3510" w:type="dxa"/>
            <w:shd w:val="clear" w:color="auto" w:fill="auto"/>
            <w:vAlign w:val="bottom"/>
          </w:tcPr>
          <w:p w:rsidR="00D04840" w:rsidRPr="0079774A" w:rsidRDefault="00D04840" w:rsidP="003A215E">
            <w:pPr>
              <w:rPr>
                <w:sz w:val="24"/>
                <w:szCs w:val="24"/>
              </w:rPr>
            </w:pPr>
            <w:r w:rsidRPr="0079774A">
              <w:rPr>
                <w:sz w:val="24"/>
                <w:szCs w:val="24"/>
              </w:rPr>
              <w:t>1.2.2. Lietuvių kalba ir literatūra, gimtoji kalba (mokyklose, kuriose įteisintas mokymas tautinės mažumos kalba)</w:t>
            </w:r>
          </w:p>
        </w:tc>
        <w:tc>
          <w:tcPr>
            <w:tcW w:w="993" w:type="dxa"/>
            <w:shd w:val="clear" w:color="auto" w:fill="auto"/>
            <w:vAlign w:val="bottom"/>
          </w:tcPr>
          <w:p w:rsidR="00D04840" w:rsidRPr="0079774A" w:rsidRDefault="00D04840" w:rsidP="003A215E">
            <w:pPr>
              <w:jc w:val="center"/>
              <w:rPr>
                <w:sz w:val="24"/>
                <w:szCs w:val="24"/>
              </w:rPr>
            </w:pPr>
            <w:r w:rsidRPr="0079774A">
              <w:rPr>
                <w:sz w:val="24"/>
                <w:szCs w:val="24"/>
              </w:rPr>
              <w:t>74</w:t>
            </w:r>
          </w:p>
        </w:tc>
        <w:tc>
          <w:tcPr>
            <w:tcW w:w="850" w:type="dxa"/>
            <w:shd w:val="clear" w:color="auto" w:fill="auto"/>
            <w:vAlign w:val="bottom"/>
          </w:tcPr>
          <w:p w:rsidR="00D04840" w:rsidRPr="0079774A" w:rsidRDefault="00D04840" w:rsidP="003A215E">
            <w:pPr>
              <w:jc w:val="center"/>
              <w:rPr>
                <w:sz w:val="24"/>
                <w:szCs w:val="24"/>
              </w:rPr>
            </w:pPr>
            <w:r w:rsidRPr="0079774A">
              <w:rPr>
                <w:sz w:val="24"/>
                <w:szCs w:val="24"/>
              </w:rPr>
              <w:t>78</w:t>
            </w:r>
          </w:p>
        </w:tc>
        <w:tc>
          <w:tcPr>
            <w:tcW w:w="1276" w:type="dxa"/>
            <w:shd w:val="clear" w:color="auto" w:fill="auto"/>
            <w:vAlign w:val="bottom"/>
          </w:tcPr>
          <w:p w:rsidR="00D04840" w:rsidRPr="0079774A" w:rsidRDefault="00D04840" w:rsidP="003A215E">
            <w:pPr>
              <w:jc w:val="center"/>
              <w:rPr>
                <w:sz w:val="24"/>
                <w:szCs w:val="24"/>
              </w:rPr>
            </w:pPr>
            <w:r w:rsidRPr="0079774A">
              <w:rPr>
                <w:sz w:val="24"/>
                <w:szCs w:val="24"/>
              </w:rPr>
              <w:t>80</w:t>
            </w:r>
          </w:p>
        </w:tc>
        <w:tc>
          <w:tcPr>
            <w:tcW w:w="850" w:type="dxa"/>
            <w:shd w:val="clear" w:color="auto" w:fill="auto"/>
            <w:vAlign w:val="bottom"/>
          </w:tcPr>
          <w:p w:rsidR="00D04840" w:rsidRPr="0079774A" w:rsidRDefault="00D04840" w:rsidP="003A215E">
            <w:pPr>
              <w:jc w:val="center"/>
              <w:rPr>
                <w:sz w:val="24"/>
                <w:szCs w:val="24"/>
              </w:rPr>
            </w:pPr>
            <w:r w:rsidRPr="0079774A">
              <w:rPr>
                <w:sz w:val="24"/>
                <w:szCs w:val="24"/>
              </w:rPr>
              <w:t>54</w:t>
            </w:r>
          </w:p>
        </w:tc>
        <w:tc>
          <w:tcPr>
            <w:tcW w:w="709" w:type="dxa"/>
            <w:shd w:val="clear" w:color="auto" w:fill="auto"/>
            <w:vAlign w:val="bottom"/>
          </w:tcPr>
          <w:p w:rsidR="00D04840" w:rsidRPr="0079774A" w:rsidRDefault="00D04840" w:rsidP="003A215E">
            <w:pPr>
              <w:jc w:val="center"/>
              <w:rPr>
                <w:sz w:val="24"/>
                <w:szCs w:val="24"/>
              </w:rPr>
            </w:pPr>
            <w:r w:rsidRPr="0079774A">
              <w:rPr>
                <w:sz w:val="24"/>
                <w:szCs w:val="24"/>
              </w:rPr>
              <w:t>58</w:t>
            </w:r>
          </w:p>
        </w:tc>
        <w:tc>
          <w:tcPr>
            <w:tcW w:w="1276" w:type="dxa"/>
            <w:shd w:val="clear" w:color="auto" w:fill="auto"/>
            <w:vAlign w:val="bottom"/>
          </w:tcPr>
          <w:p w:rsidR="00D04840" w:rsidRPr="0079774A" w:rsidRDefault="00D04840" w:rsidP="003A215E">
            <w:pPr>
              <w:jc w:val="center"/>
              <w:rPr>
                <w:sz w:val="24"/>
                <w:szCs w:val="24"/>
              </w:rPr>
            </w:pPr>
            <w:r w:rsidRPr="0079774A">
              <w:rPr>
                <w:sz w:val="24"/>
                <w:szCs w:val="24"/>
              </w:rPr>
              <w:t>60</w:t>
            </w:r>
          </w:p>
        </w:tc>
      </w:tr>
      <w:tr w:rsidR="00D04840" w:rsidRPr="00166EE0" w:rsidTr="003A215E">
        <w:tc>
          <w:tcPr>
            <w:tcW w:w="3510" w:type="dxa"/>
            <w:shd w:val="clear" w:color="auto" w:fill="auto"/>
            <w:vAlign w:val="bottom"/>
          </w:tcPr>
          <w:p w:rsidR="00D04840" w:rsidRPr="0079774A" w:rsidRDefault="00D04840" w:rsidP="003A215E">
            <w:pPr>
              <w:rPr>
                <w:sz w:val="24"/>
                <w:szCs w:val="24"/>
              </w:rPr>
            </w:pPr>
            <w:r w:rsidRPr="0079774A">
              <w:rPr>
                <w:sz w:val="24"/>
                <w:szCs w:val="24"/>
              </w:rPr>
              <w:t>1.2.3. Užsienio kalba</w:t>
            </w:r>
          </w:p>
        </w:tc>
        <w:tc>
          <w:tcPr>
            <w:tcW w:w="993" w:type="dxa"/>
            <w:shd w:val="clear" w:color="auto" w:fill="auto"/>
            <w:vAlign w:val="bottom"/>
          </w:tcPr>
          <w:p w:rsidR="00D04840" w:rsidRPr="0079774A" w:rsidRDefault="00D04840" w:rsidP="003A215E">
            <w:pPr>
              <w:jc w:val="center"/>
              <w:rPr>
                <w:sz w:val="24"/>
                <w:szCs w:val="24"/>
              </w:rPr>
            </w:pPr>
            <w:r w:rsidRPr="0079774A">
              <w:rPr>
                <w:sz w:val="24"/>
                <w:szCs w:val="24"/>
              </w:rPr>
              <w:t>67</w:t>
            </w:r>
          </w:p>
        </w:tc>
        <w:tc>
          <w:tcPr>
            <w:tcW w:w="850" w:type="dxa"/>
            <w:shd w:val="clear" w:color="auto" w:fill="auto"/>
            <w:vAlign w:val="bottom"/>
          </w:tcPr>
          <w:p w:rsidR="00D04840" w:rsidRPr="0079774A" w:rsidRDefault="00D04840" w:rsidP="003A215E">
            <w:pPr>
              <w:jc w:val="center"/>
              <w:rPr>
                <w:sz w:val="24"/>
                <w:szCs w:val="24"/>
              </w:rPr>
            </w:pPr>
            <w:r w:rsidRPr="0079774A">
              <w:rPr>
                <w:sz w:val="24"/>
                <w:szCs w:val="24"/>
              </w:rPr>
              <w:t>70</w:t>
            </w:r>
          </w:p>
        </w:tc>
        <w:tc>
          <w:tcPr>
            <w:tcW w:w="1276" w:type="dxa"/>
            <w:shd w:val="clear" w:color="auto" w:fill="auto"/>
            <w:vAlign w:val="bottom"/>
          </w:tcPr>
          <w:p w:rsidR="00D04840" w:rsidRPr="0079774A" w:rsidRDefault="00D04840" w:rsidP="003A215E">
            <w:pPr>
              <w:jc w:val="center"/>
              <w:rPr>
                <w:sz w:val="24"/>
                <w:szCs w:val="24"/>
              </w:rPr>
            </w:pPr>
            <w:r w:rsidRPr="0079774A">
              <w:rPr>
                <w:sz w:val="24"/>
                <w:szCs w:val="24"/>
              </w:rPr>
              <w:t>73</w:t>
            </w:r>
          </w:p>
        </w:tc>
        <w:tc>
          <w:tcPr>
            <w:tcW w:w="850" w:type="dxa"/>
            <w:shd w:val="clear" w:color="auto" w:fill="auto"/>
            <w:vAlign w:val="bottom"/>
          </w:tcPr>
          <w:p w:rsidR="00D04840" w:rsidRPr="0079774A" w:rsidRDefault="00D04840" w:rsidP="003A215E">
            <w:pPr>
              <w:jc w:val="center"/>
              <w:rPr>
                <w:sz w:val="24"/>
                <w:szCs w:val="24"/>
              </w:rPr>
            </w:pPr>
            <w:r w:rsidRPr="0079774A">
              <w:rPr>
                <w:sz w:val="24"/>
                <w:szCs w:val="24"/>
              </w:rPr>
              <w:t>47</w:t>
            </w:r>
          </w:p>
        </w:tc>
        <w:tc>
          <w:tcPr>
            <w:tcW w:w="709" w:type="dxa"/>
            <w:shd w:val="clear" w:color="auto" w:fill="auto"/>
            <w:vAlign w:val="bottom"/>
          </w:tcPr>
          <w:p w:rsidR="00D04840" w:rsidRPr="0079774A" w:rsidRDefault="00D04840" w:rsidP="003A215E">
            <w:pPr>
              <w:jc w:val="center"/>
              <w:rPr>
                <w:sz w:val="24"/>
                <w:szCs w:val="24"/>
              </w:rPr>
            </w:pPr>
            <w:r w:rsidRPr="0079774A">
              <w:rPr>
                <w:sz w:val="24"/>
                <w:szCs w:val="24"/>
              </w:rPr>
              <w:t>50</w:t>
            </w:r>
          </w:p>
        </w:tc>
        <w:tc>
          <w:tcPr>
            <w:tcW w:w="1276" w:type="dxa"/>
            <w:shd w:val="clear" w:color="auto" w:fill="auto"/>
            <w:vAlign w:val="bottom"/>
          </w:tcPr>
          <w:p w:rsidR="00D04840" w:rsidRPr="0079774A" w:rsidRDefault="00D04840" w:rsidP="003A215E">
            <w:pPr>
              <w:jc w:val="center"/>
              <w:rPr>
                <w:sz w:val="24"/>
                <w:szCs w:val="24"/>
              </w:rPr>
            </w:pPr>
            <w:r w:rsidRPr="0079774A">
              <w:rPr>
                <w:sz w:val="24"/>
                <w:szCs w:val="24"/>
              </w:rPr>
              <w:t>53</w:t>
            </w:r>
          </w:p>
        </w:tc>
      </w:tr>
      <w:tr w:rsidR="00D04840" w:rsidRPr="00166EE0" w:rsidTr="003A215E">
        <w:tc>
          <w:tcPr>
            <w:tcW w:w="3510" w:type="dxa"/>
            <w:shd w:val="clear" w:color="auto" w:fill="auto"/>
            <w:vAlign w:val="bottom"/>
          </w:tcPr>
          <w:p w:rsidR="00D04840" w:rsidRPr="0079774A" w:rsidRDefault="00D04840" w:rsidP="003A215E">
            <w:pPr>
              <w:rPr>
                <w:b/>
                <w:sz w:val="24"/>
                <w:szCs w:val="24"/>
              </w:rPr>
            </w:pPr>
            <w:r w:rsidRPr="0079774A">
              <w:rPr>
                <w:sz w:val="24"/>
                <w:szCs w:val="24"/>
              </w:rPr>
              <w:t>1.2.4. Matematika</w:t>
            </w:r>
          </w:p>
        </w:tc>
        <w:tc>
          <w:tcPr>
            <w:tcW w:w="993" w:type="dxa"/>
            <w:shd w:val="clear" w:color="auto" w:fill="auto"/>
            <w:vAlign w:val="bottom"/>
          </w:tcPr>
          <w:p w:rsidR="00D04840" w:rsidRPr="0079774A" w:rsidRDefault="00D04840" w:rsidP="003A215E">
            <w:pPr>
              <w:jc w:val="center"/>
              <w:rPr>
                <w:sz w:val="24"/>
                <w:szCs w:val="24"/>
              </w:rPr>
            </w:pPr>
            <w:r w:rsidRPr="0079774A">
              <w:rPr>
                <w:sz w:val="24"/>
                <w:szCs w:val="24"/>
              </w:rPr>
              <w:t>70</w:t>
            </w:r>
          </w:p>
        </w:tc>
        <w:tc>
          <w:tcPr>
            <w:tcW w:w="850" w:type="dxa"/>
            <w:shd w:val="clear" w:color="auto" w:fill="auto"/>
            <w:vAlign w:val="bottom"/>
          </w:tcPr>
          <w:p w:rsidR="00D04840" w:rsidRPr="0079774A" w:rsidRDefault="00D04840" w:rsidP="003A215E">
            <w:pPr>
              <w:jc w:val="center"/>
              <w:rPr>
                <w:sz w:val="24"/>
                <w:szCs w:val="24"/>
              </w:rPr>
            </w:pPr>
            <w:r w:rsidRPr="0079774A">
              <w:rPr>
                <w:sz w:val="24"/>
                <w:szCs w:val="24"/>
              </w:rPr>
              <w:t>73</w:t>
            </w:r>
          </w:p>
        </w:tc>
        <w:tc>
          <w:tcPr>
            <w:tcW w:w="1276" w:type="dxa"/>
            <w:shd w:val="clear" w:color="auto" w:fill="auto"/>
            <w:vAlign w:val="bottom"/>
          </w:tcPr>
          <w:p w:rsidR="00D04840" w:rsidRPr="0079774A" w:rsidRDefault="00D04840" w:rsidP="003A215E">
            <w:pPr>
              <w:jc w:val="center"/>
              <w:rPr>
                <w:sz w:val="24"/>
                <w:szCs w:val="24"/>
              </w:rPr>
            </w:pPr>
            <w:r w:rsidRPr="0079774A">
              <w:rPr>
                <w:sz w:val="24"/>
                <w:szCs w:val="24"/>
              </w:rPr>
              <w:t>75</w:t>
            </w:r>
          </w:p>
        </w:tc>
        <w:tc>
          <w:tcPr>
            <w:tcW w:w="850" w:type="dxa"/>
            <w:shd w:val="clear" w:color="auto" w:fill="auto"/>
            <w:vAlign w:val="bottom"/>
          </w:tcPr>
          <w:p w:rsidR="00D04840" w:rsidRPr="0079774A" w:rsidRDefault="00D04840" w:rsidP="003A215E">
            <w:pPr>
              <w:jc w:val="center"/>
              <w:rPr>
                <w:sz w:val="24"/>
                <w:szCs w:val="24"/>
              </w:rPr>
            </w:pPr>
            <w:r w:rsidRPr="0079774A">
              <w:rPr>
                <w:sz w:val="24"/>
                <w:szCs w:val="24"/>
              </w:rPr>
              <w:t>50</w:t>
            </w:r>
          </w:p>
        </w:tc>
        <w:tc>
          <w:tcPr>
            <w:tcW w:w="709" w:type="dxa"/>
            <w:shd w:val="clear" w:color="auto" w:fill="auto"/>
            <w:vAlign w:val="bottom"/>
          </w:tcPr>
          <w:p w:rsidR="00D04840" w:rsidRPr="0079774A" w:rsidRDefault="00D04840" w:rsidP="003A215E">
            <w:pPr>
              <w:jc w:val="center"/>
              <w:rPr>
                <w:sz w:val="24"/>
                <w:szCs w:val="24"/>
              </w:rPr>
            </w:pPr>
            <w:r w:rsidRPr="0079774A">
              <w:rPr>
                <w:sz w:val="24"/>
                <w:szCs w:val="24"/>
              </w:rPr>
              <w:t>53</w:t>
            </w:r>
          </w:p>
        </w:tc>
        <w:tc>
          <w:tcPr>
            <w:tcW w:w="1276" w:type="dxa"/>
            <w:shd w:val="clear" w:color="auto" w:fill="auto"/>
            <w:vAlign w:val="bottom"/>
          </w:tcPr>
          <w:p w:rsidR="00D04840" w:rsidRPr="0079774A" w:rsidRDefault="00D04840" w:rsidP="003A215E">
            <w:pPr>
              <w:jc w:val="center"/>
              <w:rPr>
                <w:sz w:val="24"/>
                <w:szCs w:val="24"/>
              </w:rPr>
            </w:pPr>
            <w:r w:rsidRPr="0079774A">
              <w:rPr>
                <w:sz w:val="24"/>
                <w:szCs w:val="24"/>
              </w:rPr>
              <w:t>55</w:t>
            </w:r>
          </w:p>
        </w:tc>
      </w:tr>
      <w:tr w:rsidR="00D04840" w:rsidRPr="00166EE0" w:rsidTr="003A215E">
        <w:tc>
          <w:tcPr>
            <w:tcW w:w="3510" w:type="dxa"/>
            <w:shd w:val="clear" w:color="auto" w:fill="auto"/>
            <w:vAlign w:val="bottom"/>
          </w:tcPr>
          <w:p w:rsidR="00D04840" w:rsidRPr="0079774A" w:rsidRDefault="00D04840" w:rsidP="003A215E">
            <w:pPr>
              <w:rPr>
                <w:b/>
                <w:sz w:val="24"/>
                <w:szCs w:val="24"/>
              </w:rPr>
            </w:pPr>
            <w:r w:rsidRPr="0079774A">
              <w:rPr>
                <w:sz w:val="24"/>
                <w:szCs w:val="24"/>
              </w:rPr>
              <w:t>1.2.5. Informacinės technologijos</w:t>
            </w:r>
          </w:p>
        </w:tc>
        <w:tc>
          <w:tcPr>
            <w:tcW w:w="993" w:type="dxa"/>
            <w:shd w:val="clear" w:color="auto" w:fill="auto"/>
            <w:vAlign w:val="bottom"/>
          </w:tcPr>
          <w:p w:rsidR="00D04840" w:rsidRPr="0079774A" w:rsidRDefault="00D04840" w:rsidP="003A215E">
            <w:pPr>
              <w:jc w:val="center"/>
              <w:rPr>
                <w:sz w:val="24"/>
                <w:szCs w:val="24"/>
              </w:rPr>
            </w:pPr>
            <w:r w:rsidRPr="0079774A">
              <w:rPr>
                <w:sz w:val="24"/>
                <w:szCs w:val="24"/>
              </w:rPr>
              <w:t>65</w:t>
            </w:r>
          </w:p>
        </w:tc>
        <w:tc>
          <w:tcPr>
            <w:tcW w:w="850" w:type="dxa"/>
            <w:shd w:val="clear" w:color="auto" w:fill="auto"/>
            <w:vAlign w:val="bottom"/>
          </w:tcPr>
          <w:p w:rsidR="00D04840" w:rsidRPr="0079774A" w:rsidRDefault="00D04840" w:rsidP="003A215E">
            <w:pPr>
              <w:jc w:val="center"/>
              <w:rPr>
                <w:sz w:val="24"/>
                <w:szCs w:val="24"/>
              </w:rPr>
            </w:pPr>
            <w:r w:rsidRPr="0079774A">
              <w:rPr>
                <w:sz w:val="24"/>
                <w:szCs w:val="24"/>
              </w:rPr>
              <w:t>68</w:t>
            </w:r>
          </w:p>
        </w:tc>
        <w:tc>
          <w:tcPr>
            <w:tcW w:w="1276" w:type="dxa"/>
            <w:shd w:val="clear" w:color="auto" w:fill="auto"/>
            <w:vAlign w:val="bottom"/>
          </w:tcPr>
          <w:p w:rsidR="00D04840" w:rsidRPr="0079774A" w:rsidRDefault="00D04840" w:rsidP="003A215E">
            <w:pPr>
              <w:jc w:val="center"/>
              <w:rPr>
                <w:sz w:val="24"/>
                <w:szCs w:val="24"/>
              </w:rPr>
            </w:pPr>
            <w:r w:rsidRPr="0079774A">
              <w:rPr>
                <w:sz w:val="24"/>
                <w:szCs w:val="24"/>
              </w:rPr>
              <w:t>70</w:t>
            </w:r>
          </w:p>
        </w:tc>
        <w:tc>
          <w:tcPr>
            <w:tcW w:w="850" w:type="dxa"/>
            <w:shd w:val="clear" w:color="auto" w:fill="auto"/>
            <w:vAlign w:val="bottom"/>
          </w:tcPr>
          <w:p w:rsidR="00D04840" w:rsidRPr="0079774A" w:rsidRDefault="00D04840" w:rsidP="003A215E">
            <w:pPr>
              <w:jc w:val="center"/>
              <w:rPr>
                <w:sz w:val="24"/>
                <w:szCs w:val="24"/>
              </w:rPr>
            </w:pPr>
            <w:r w:rsidRPr="0079774A">
              <w:rPr>
                <w:sz w:val="24"/>
                <w:szCs w:val="24"/>
              </w:rPr>
              <w:t>45</w:t>
            </w:r>
          </w:p>
        </w:tc>
        <w:tc>
          <w:tcPr>
            <w:tcW w:w="709" w:type="dxa"/>
            <w:shd w:val="clear" w:color="auto" w:fill="auto"/>
            <w:vAlign w:val="bottom"/>
          </w:tcPr>
          <w:p w:rsidR="00D04840" w:rsidRPr="0079774A" w:rsidRDefault="00D04840" w:rsidP="003A215E">
            <w:pPr>
              <w:jc w:val="center"/>
              <w:rPr>
                <w:sz w:val="24"/>
                <w:szCs w:val="24"/>
              </w:rPr>
            </w:pPr>
            <w:r w:rsidRPr="0079774A">
              <w:rPr>
                <w:sz w:val="24"/>
                <w:szCs w:val="24"/>
              </w:rPr>
              <w:t>48</w:t>
            </w:r>
          </w:p>
        </w:tc>
        <w:tc>
          <w:tcPr>
            <w:tcW w:w="1276" w:type="dxa"/>
            <w:shd w:val="clear" w:color="auto" w:fill="auto"/>
            <w:vAlign w:val="bottom"/>
          </w:tcPr>
          <w:p w:rsidR="00D04840" w:rsidRPr="0079774A" w:rsidRDefault="00D04840" w:rsidP="003A215E">
            <w:pPr>
              <w:jc w:val="center"/>
              <w:rPr>
                <w:sz w:val="24"/>
                <w:szCs w:val="24"/>
              </w:rPr>
            </w:pPr>
            <w:r w:rsidRPr="0079774A">
              <w:rPr>
                <w:sz w:val="24"/>
                <w:szCs w:val="24"/>
              </w:rPr>
              <w:t>50</w:t>
            </w:r>
          </w:p>
        </w:tc>
      </w:tr>
      <w:tr w:rsidR="00D04840" w:rsidRPr="00166EE0" w:rsidTr="003A215E">
        <w:tc>
          <w:tcPr>
            <w:tcW w:w="3510" w:type="dxa"/>
            <w:shd w:val="clear" w:color="auto" w:fill="auto"/>
            <w:vAlign w:val="bottom"/>
          </w:tcPr>
          <w:p w:rsidR="00D04840" w:rsidRPr="0079774A" w:rsidRDefault="00D04840" w:rsidP="003A215E">
            <w:pPr>
              <w:rPr>
                <w:b/>
                <w:sz w:val="24"/>
                <w:szCs w:val="24"/>
              </w:rPr>
            </w:pPr>
            <w:r w:rsidRPr="0079774A">
              <w:rPr>
                <w:sz w:val="24"/>
                <w:szCs w:val="24"/>
              </w:rPr>
              <w:t>1.2.6. Gamtamokslinis ugdymas</w:t>
            </w:r>
          </w:p>
        </w:tc>
        <w:tc>
          <w:tcPr>
            <w:tcW w:w="993" w:type="dxa"/>
            <w:shd w:val="clear" w:color="auto" w:fill="auto"/>
            <w:vAlign w:val="bottom"/>
          </w:tcPr>
          <w:p w:rsidR="00D04840" w:rsidRPr="0079774A" w:rsidRDefault="00D04840" w:rsidP="003A215E">
            <w:pPr>
              <w:jc w:val="center"/>
              <w:rPr>
                <w:sz w:val="24"/>
                <w:szCs w:val="24"/>
              </w:rPr>
            </w:pPr>
            <w:r w:rsidRPr="0079774A">
              <w:rPr>
                <w:sz w:val="24"/>
                <w:szCs w:val="24"/>
              </w:rPr>
              <w:t>65</w:t>
            </w:r>
          </w:p>
        </w:tc>
        <w:tc>
          <w:tcPr>
            <w:tcW w:w="850" w:type="dxa"/>
            <w:shd w:val="clear" w:color="auto" w:fill="auto"/>
            <w:vAlign w:val="bottom"/>
          </w:tcPr>
          <w:p w:rsidR="00D04840" w:rsidRPr="0079774A" w:rsidRDefault="00D04840" w:rsidP="003A215E">
            <w:pPr>
              <w:jc w:val="center"/>
              <w:rPr>
                <w:sz w:val="24"/>
                <w:szCs w:val="24"/>
              </w:rPr>
            </w:pPr>
            <w:r w:rsidRPr="0079774A">
              <w:rPr>
                <w:sz w:val="24"/>
                <w:szCs w:val="24"/>
              </w:rPr>
              <w:t>68</w:t>
            </w:r>
          </w:p>
        </w:tc>
        <w:tc>
          <w:tcPr>
            <w:tcW w:w="1276" w:type="dxa"/>
            <w:shd w:val="clear" w:color="auto" w:fill="auto"/>
            <w:vAlign w:val="bottom"/>
          </w:tcPr>
          <w:p w:rsidR="00D04840" w:rsidRPr="0079774A" w:rsidRDefault="00D04840" w:rsidP="003A215E">
            <w:pPr>
              <w:jc w:val="center"/>
              <w:rPr>
                <w:sz w:val="24"/>
                <w:szCs w:val="24"/>
              </w:rPr>
            </w:pPr>
            <w:r w:rsidRPr="0079774A">
              <w:rPr>
                <w:sz w:val="24"/>
                <w:szCs w:val="24"/>
              </w:rPr>
              <w:t>70</w:t>
            </w:r>
          </w:p>
        </w:tc>
        <w:tc>
          <w:tcPr>
            <w:tcW w:w="850" w:type="dxa"/>
            <w:shd w:val="clear" w:color="auto" w:fill="auto"/>
            <w:vAlign w:val="bottom"/>
          </w:tcPr>
          <w:p w:rsidR="00D04840" w:rsidRPr="0079774A" w:rsidRDefault="00D04840" w:rsidP="003A215E">
            <w:pPr>
              <w:jc w:val="center"/>
              <w:rPr>
                <w:sz w:val="24"/>
                <w:szCs w:val="24"/>
              </w:rPr>
            </w:pPr>
            <w:r w:rsidRPr="0079774A">
              <w:rPr>
                <w:sz w:val="24"/>
                <w:szCs w:val="24"/>
              </w:rPr>
              <w:t>45</w:t>
            </w:r>
          </w:p>
        </w:tc>
        <w:tc>
          <w:tcPr>
            <w:tcW w:w="709" w:type="dxa"/>
            <w:shd w:val="clear" w:color="auto" w:fill="auto"/>
            <w:vAlign w:val="bottom"/>
          </w:tcPr>
          <w:p w:rsidR="00D04840" w:rsidRPr="0079774A" w:rsidRDefault="00D04840" w:rsidP="003A215E">
            <w:pPr>
              <w:jc w:val="center"/>
              <w:rPr>
                <w:sz w:val="24"/>
                <w:szCs w:val="24"/>
              </w:rPr>
            </w:pPr>
            <w:r w:rsidRPr="0079774A">
              <w:rPr>
                <w:sz w:val="24"/>
                <w:szCs w:val="24"/>
              </w:rPr>
              <w:t>48</w:t>
            </w:r>
          </w:p>
        </w:tc>
        <w:tc>
          <w:tcPr>
            <w:tcW w:w="1276" w:type="dxa"/>
            <w:shd w:val="clear" w:color="auto" w:fill="auto"/>
            <w:vAlign w:val="bottom"/>
          </w:tcPr>
          <w:p w:rsidR="00D04840" w:rsidRPr="0079774A" w:rsidRDefault="00D04840" w:rsidP="003A215E">
            <w:pPr>
              <w:jc w:val="center"/>
              <w:rPr>
                <w:sz w:val="24"/>
                <w:szCs w:val="24"/>
              </w:rPr>
            </w:pPr>
            <w:r w:rsidRPr="0079774A">
              <w:rPr>
                <w:sz w:val="24"/>
                <w:szCs w:val="24"/>
              </w:rPr>
              <w:t>50</w:t>
            </w:r>
          </w:p>
        </w:tc>
      </w:tr>
      <w:tr w:rsidR="00D04840" w:rsidRPr="00166EE0" w:rsidTr="003A215E">
        <w:tc>
          <w:tcPr>
            <w:tcW w:w="3510" w:type="dxa"/>
            <w:shd w:val="clear" w:color="auto" w:fill="auto"/>
            <w:vAlign w:val="bottom"/>
          </w:tcPr>
          <w:p w:rsidR="00D04840" w:rsidRPr="0079774A" w:rsidRDefault="00D04840" w:rsidP="003A215E">
            <w:pPr>
              <w:rPr>
                <w:sz w:val="24"/>
                <w:szCs w:val="24"/>
              </w:rPr>
            </w:pPr>
            <w:r w:rsidRPr="0079774A">
              <w:rPr>
                <w:sz w:val="24"/>
                <w:szCs w:val="24"/>
              </w:rPr>
              <w:t>1.2.7. Socialinis ugdymas</w:t>
            </w:r>
          </w:p>
        </w:tc>
        <w:tc>
          <w:tcPr>
            <w:tcW w:w="993" w:type="dxa"/>
            <w:shd w:val="clear" w:color="auto" w:fill="auto"/>
            <w:vAlign w:val="bottom"/>
          </w:tcPr>
          <w:p w:rsidR="00D04840" w:rsidRPr="0079774A" w:rsidRDefault="00D04840" w:rsidP="003A215E">
            <w:pPr>
              <w:jc w:val="center"/>
              <w:rPr>
                <w:sz w:val="24"/>
                <w:szCs w:val="24"/>
              </w:rPr>
            </w:pPr>
            <w:r w:rsidRPr="0079774A">
              <w:rPr>
                <w:sz w:val="24"/>
                <w:szCs w:val="24"/>
              </w:rPr>
              <w:t>65</w:t>
            </w:r>
          </w:p>
        </w:tc>
        <w:tc>
          <w:tcPr>
            <w:tcW w:w="850" w:type="dxa"/>
            <w:shd w:val="clear" w:color="auto" w:fill="auto"/>
            <w:vAlign w:val="bottom"/>
          </w:tcPr>
          <w:p w:rsidR="00D04840" w:rsidRPr="0079774A" w:rsidRDefault="00D04840" w:rsidP="003A215E">
            <w:pPr>
              <w:jc w:val="center"/>
              <w:rPr>
                <w:sz w:val="24"/>
                <w:szCs w:val="24"/>
              </w:rPr>
            </w:pPr>
            <w:r w:rsidRPr="0079774A">
              <w:rPr>
                <w:sz w:val="24"/>
                <w:szCs w:val="24"/>
              </w:rPr>
              <w:t>68</w:t>
            </w:r>
          </w:p>
        </w:tc>
        <w:tc>
          <w:tcPr>
            <w:tcW w:w="1276" w:type="dxa"/>
            <w:shd w:val="clear" w:color="auto" w:fill="auto"/>
            <w:vAlign w:val="bottom"/>
          </w:tcPr>
          <w:p w:rsidR="00D04840" w:rsidRPr="0079774A" w:rsidRDefault="00D04840" w:rsidP="003A215E">
            <w:pPr>
              <w:jc w:val="center"/>
              <w:rPr>
                <w:sz w:val="24"/>
                <w:szCs w:val="24"/>
              </w:rPr>
            </w:pPr>
            <w:r w:rsidRPr="0079774A">
              <w:rPr>
                <w:sz w:val="24"/>
                <w:szCs w:val="24"/>
              </w:rPr>
              <w:t>70</w:t>
            </w:r>
          </w:p>
        </w:tc>
        <w:tc>
          <w:tcPr>
            <w:tcW w:w="850" w:type="dxa"/>
            <w:shd w:val="clear" w:color="auto" w:fill="auto"/>
            <w:vAlign w:val="bottom"/>
          </w:tcPr>
          <w:p w:rsidR="00D04840" w:rsidRPr="0079774A" w:rsidRDefault="00D04840" w:rsidP="003A215E">
            <w:pPr>
              <w:jc w:val="center"/>
              <w:rPr>
                <w:sz w:val="24"/>
                <w:szCs w:val="24"/>
              </w:rPr>
            </w:pPr>
            <w:r w:rsidRPr="0079774A">
              <w:rPr>
                <w:sz w:val="24"/>
                <w:szCs w:val="24"/>
              </w:rPr>
              <w:t>45</w:t>
            </w:r>
          </w:p>
        </w:tc>
        <w:tc>
          <w:tcPr>
            <w:tcW w:w="709" w:type="dxa"/>
            <w:shd w:val="clear" w:color="auto" w:fill="auto"/>
            <w:vAlign w:val="bottom"/>
          </w:tcPr>
          <w:p w:rsidR="00D04840" w:rsidRPr="0079774A" w:rsidRDefault="00D04840" w:rsidP="003A215E">
            <w:pPr>
              <w:jc w:val="center"/>
              <w:rPr>
                <w:sz w:val="24"/>
                <w:szCs w:val="24"/>
              </w:rPr>
            </w:pPr>
            <w:r w:rsidRPr="0079774A">
              <w:rPr>
                <w:sz w:val="24"/>
                <w:szCs w:val="24"/>
              </w:rPr>
              <w:t>48</w:t>
            </w:r>
          </w:p>
        </w:tc>
        <w:tc>
          <w:tcPr>
            <w:tcW w:w="1276" w:type="dxa"/>
            <w:shd w:val="clear" w:color="auto" w:fill="auto"/>
            <w:vAlign w:val="bottom"/>
          </w:tcPr>
          <w:p w:rsidR="00D04840" w:rsidRPr="0079774A" w:rsidRDefault="00D04840" w:rsidP="003A215E">
            <w:pPr>
              <w:jc w:val="center"/>
              <w:rPr>
                <w:sz w:val="24"/>
                <w:szCs w:val="24"/>
              </w:rPr>
            </w:pPr>
            <w:r w:rsidRPr="0079774A">
              <w:rPr>
                <w:sz w:val="24"/>
                <w:szCs w:val="24"/>
              </w:rPr>
              <w:t>50</w:t>
            </w:r>
          </w:p>
        </w:tc>
      </w:tr>
      <w:tr w:rsidR="00D04840" w:rsidRPr="00166EE0" w:rsidTr="003A215E">
        <w:tc>
          <w:tcPr>
            <w:tcW w:w="3510" w:type="dxa"/>
            <w:shd w:val="clear" w:color="auto" w:fill="auto"/>
            <w:vAlign w:val="bottom"/>
          </w:tcPr>
          <w:p w:rsidR="00D04840" w:rsidRPr="0079774A" w:rsidRDefault="00D04840" w:rsidP="003A215E">
            <w:pPr>
              <w:rPr>
                <w:b/>
                <w:sz w:val="24"/>
                <w:szCs w:val="24"/>
              </w:rPr>
            </w:pPr>
            <w:r w:rsidRPr="0079774A">
              <w:rPr>
                <w:sz w:val="24"/>
                <w:szCs w:val="24"/>
              </w:rPr>
              <w:t>1.2.8. Menai, technologijos, kūno kultūra, kiti dalykai</w:t>
            </w:r>
          </w:p>
        </w:tc>
        <w:tc>
          <w:tcPr>
            <w:tcW w:w="993" w:type="dxa"/>
            <w:shd w:val="clear" w:color="auto" w:fill="auto"/>
            <w:vAlign w:val="bottom"/>
          </w:tcPr>
          <w:p w:rsidR="00D04840" w:rsidRPr="0079774A" w:rsidRDefault="00D04840" w:rsidP="003A215E">
            <w:pPr>
              <w:jc w:val="center"/>
              <w:rPr>
                <w:sz w:val="24"/>
                <w:szCs w:val="24"/>
              </w:rPr>
            </w:pPr>
            <w:r w:rsidRPr="0079774A">
              <w:rPr>
                <w:sz w:val="24"/>
                <w:szCs w:val="24"/>
              </w:rPr>
              <w:t>60</w:t>
            </w:r>
          </w:p>
        </w:tc>
        <w:tc>
          <w:tcPr>
            <w:tcW w:w="850" w:type="dxa"/>
            <w:shd w:val="clear" w:color="auto" w:fill="auto"/>
            <w:vAlign w:val="bottom"/>
          </w:tcPr>
          <w:p w:rsidR="00D04840" w:rsidRPr="0079774A" w:rsidRDefault="00D04840" w:rsidP="003A215E">
            <w:pPr>
              <w:jc w:val="center"/>
              <w:rPr>
                <w:sz w:val="24"/>
                <w:szCs w:val="24"/>
              </w:rPr>
            </w:pPr>
            <w:r w:rsidRPr="0079774A">
              <w:rPr>
                <w:sz w:val="24"/>
                <w:szCs w:val="24"/>
              </w:rPr>
              <w:t>62</w:t>
            </w:r>
          </w:p>
        </w:tc>
        <w:tc>
          <w:tcPr>
            <w:tcW w:w="1276" w:type="dxa"/>
            <w:shd w:val="clear" w:color="auto" w:fill="auto"/>
            <w:vAlign w:val="bottom"/>
          </w:tcPr>
          <w:p w:rsidR="00D04840" w:rsidRPr="0079774A" w:rsidRDefault="00D04840" w:rsidP="003A215E">
            <w:pPr>
              <w:jc w:val="center"/>
              <w:rPr>
                <w:sz w:val="24"/>
                <w:szCs w:val="24"/>
              </w:rPr>
            </w:pPr>
            <w:r w:rsidRPr="0079774A">
              <w:rPr>
                <w:sz w:val="24"/>
                <w:szCs w:val="24"/>
              </w:rPr>
              <w:t>64</w:t>
            </w:r>
          </w:p>
        </w:tc>
        <w:tc>
          <w:tcPr>
            <w:tcW w:w="850" w:type="dxa"/>
            <w:shd w:val="clear" w:color="auto" w:fill="auto"/>
            <w:vAlign w:val="bottom"/>
          </w:tcPr>
          <w:p w:rsidR="00D04840" w:rsidRPr="0079774A" w:rsidRDefault="00D04840" w:rsidP="003A215E">
            <w:pPr>
              <w:jc w:val="center"/>
              <w:rPr>
                <w:sz w:val="24"/>
                <w:szCs w:val="24"/>
              </w:rPr>
            </w:pPr>
            <w:r w:rsidRPr="0079774A">
              <w:rPr>
                <w:sz w:val="24"/>
                <w:szCs w:val="24"/>
              </w:rPr>
              <w:t>40</w:t>
            </w:r>
          </w:p>
        </w:tc>
        <w:tc>
          <w:tcPr>
            <w:tcW w:w="709" w:type="dxa"/>
            <w:shd w:val="clear" w:color="auto" w:fill="auto"/>
            <w:vAlign w:val="bottom"/>
          </w:tcPr>
          <w:p w:rsidR="00D04840" w:rsidRPr="0079774A" w:rsidRDefault="00D04840" w:rsidP="003A215E">
            <w:pPr>
              <w:jc w:val="center"/>
              <w:rPr>
                <w:sz w:val="24"/>
                <w:szCs w:val="24"/>
              </w:rPr>
            </w:pPr>
            <w:r w:rsidRPr="0079774A">
              <w:rPr>
                <w:sz w:val="24"/>
                <w:szCs w:val="24"/>
              </w:rPr>
              <w:t>42</w:t>
            </w:r>
          </w:p>
        </w:tc>
        <w:tc>
          <w:tcPr>
            <w:tcW w:w="1276" w:type="dxa"/>
            <w:shd w:val="clear" w:color="auto" w:fill="auto"/>
            <w:vAlign w:val="bottom"/>
          </w:tcPr>
          <w:p w:rsidR="00D04840" w:rsidRPr="0079774A" w:rsidRDefault="00D04840" w:rsidP="003A215E">
            <w:pPr>
              <w:jc w:val="center"/>
              <w:rPr>
                <w:sz w:val="24"/>
                <w:szCs w:val="24"/>
              </w:rPr>
            </w:pPr>
            <w:r w:rsidRPr="0079774A">
              <w:rPr>
                <w:sz w:val="24"/>
                <w:szCs w:val="24"/>
              </w:rPr>
              <w:t>44</w:t>
            </w:r>
          </w:p>
        </w:tc>
      </w:tr>
      <w:tr w:rsidR="00D04840" w:rsidRPr="00166EE0" w:rsidTr="003A215E">
        <w:tc>
          <w:tcPr>
            <w:tcW w:w="3510" w:type="dxa"/>
            <w:shd w:val="clear" w:color="auto" w:fill="auto"/>
            <w:vAlign w:val="bottom"/>
          </w:tcPr>
          <w:p w:rsidR="00D04840" w:rsidRPr="0079774A" w:rsidRDefault="00D04840" w:rsidP="003A215E">
            <w:pPr>
              <w:rPr>
                <w:sz w:val="24"/>
                <w:szCs w:val="24"/>
              </w:rPr>
            </w:pPr>
            <w:r w:rsidRPr="0079774A">
              <w:rPr>
                <w:sz w:val="24"/>
                <w:szCs w:val="24"/>
              </w:rPr>
              <w:lastRenderedPageBreak/>
              <w:t>2. Profesinio mokymo programos</w:t>
            </w:r>
          </w:p>
        </w:tc>
        <w:tc>
          <w:tcPr>
            <w:tcW w:w="993" w:type="dxa"/>
            <w:shd w:val="clear" w:color="auto" w:fill="auto"/>
            <w:vAlign w:val="bottom"/>
          </w:tcPr>
          <w:p w:rsidR="00D04840" w:rsidRPr="0079774A" w:rsidRDefault="00D04840" w:rsidP="003A215E">
            <w:pPr>
              <w:jc w:val="center"/>
              <w:rPr>
                <w:b/>
                <w:sz w:val="24"/>
                <w:szCs w:val="24"/>
              </w:rPr>
            </w:pPr>
            <w:r w:rsidRPr="0079774A">
              <w:rPr>
                <w:sz w:val="24"/>
                <w:szCs w:val="24"/>
              </w:rPr>
              <w:t>62</w:t>
            </w:r>
          </w:p>
        </w:tc>
        <w:tc>
          <w:tcPr>
            <w:tcW w:w="850" w:type="dxa"/>
            <w:shd w:val="clear" w:color="auto" w:fill="auto"/>
            <w:vAlign w:val="bottom"/>
          </w:tcPr>
          <w:p w:rsidR="00D04840" w:rsidRPr="0079774A" w:rsidRDefault="00D04840" w:rsidP="003A215E">
            <w:pPr>
              <w:jc w:val="center"/>
              <w:rPr>
                <w:b/>
                <w:sz w:val="24"/>
                <w:szCs w:val="24"/>
              </w:rPr>
            </w:pPr>
            <w:r w:rsidRPr="0079774A">
              <w:rPr>
                <w:sz w:val="24"/>
                <w:szCs w:val="24"/>
              </w:rPr>
              <w:t>64</w:t>
            </w:r>
          </w:p>
        </w:tc>
        <w:tc>
          <w:tcPr>
            <w:tcW w:w="1276" w:type="dxa"/>
            <w:shd w:val="clear" w:color="auto" w:fill="auto"/>
            <w:vAlign w:val="bottom"/>
          </w:tcPr>
          <w:p w:rsidR="00D04840" w:rsidRPr="0079774A" w:rsidRDefault="00D04840" w:rsidP="003A215E">
            <w:pPr>
              <w:jc w:val="center"/>
              <w:rPr>
                <w:b/>
                <w:sz w:val="24"/>
                <w:szCs w:val="24"/>
              </w:rPr>
            </w:pPr>
            <w:r w:rsidRPr="0079774A">
              <w:rPr>
                <w:sz w:val="24"/>
                <w:szCs w:val="24"/>
              </w:rPr>
              <w:t>68</w:t>
            </w:r>
          </w:p>
        </w:tc>
        <w:tc>
          <w:tcPr>
            <w:tcW w:w="850" w:type="dxa"/>
            <w:shd w:val="clear" w:color="auto" w:fill="auto"/>
            <w:vAlign w:val="bottom"/>
          </w:tcPr>
          <w:p w:rsidR="00D04840" w:rsidRPr="0079774A" w:rsidRDefault="00D04840" w:rsidP="003A215E">
            <w:pPr>
              <w:jc w:val="center"/>
              <w:rPr>
                <w:b/>
                <w:sz w:val="24"/>
                <w:szCs w:val="24"/>
              </w:rPr>
            </w:pPr>
            <w:r w:rsidRPr="0079774A">
              <w:rPr>
                <w:sz w:val="24"/>
                <w:szCs w:val="24"/>
              </w:rPr>
              <w:t>42</w:t>
            </w:r>
          </w:p>
        </w:tc>
        <w:tc>
          <w:tcPr>
            <w:tcW w:w="709" w:type="dxa"/>
            <w:shd w:val="clear" w:color="auto" w:fill="auto"/>
            <w:vAlign w:val="bottom"/>
          </w:tcPr>
          <w:p w:rsidR="00D04840" w:rsidRPr="0079774A" w:rsidRDefault="00D04840" w:rsidP="003A215E">
            <w:pPr>
              <w:jc w:val="center"/>
              <w:rPr>
                <w:b/>
                <w:sz w:val="24"/>
                <w:szCs w:val="24"/>
              </w:rPr>
            </w:pPr>
            <w:r w:rsidRPr="0079774A">
              <w:rPr>
                <w:sz w:val="24"/>
                <w:szCs w:val="24"/>
              </w:rPr>
              <w:t>44</w:t>
            </w:r>
          </w:p>
        </w:tc>
        <w:tc>
          <w:tcPr>
            <w:tcW w:w="1276" w:type="dxa"/>
            <w:shd w:val="clear" w:color="auto" w:fill="auto"/>
            <w:vAlign w:val="bottom"/>
          </w:tcPr>
          <w:p w:rsidR="00D04840" w:rsidRPr="0079774A" w:rsidRDefault="00D04840" w:rsidP="003A215E">
            <w:pPr>
              <w:jc w:val="center"/>
              <w:rPr>
                <w:b/>
                <w:sz w:val="24"/>
                <w:szCs w:val="24"/>
              </w:rPr>
            </w:pPr>
            <w:r w:rsidRPr="0079774A">
              <w:rPr>
                <w:sz w:val="24"/>
                <w:szCs w:val="24"/>
              </w:rPr>
              <w:t>48</w:t>
            </w:r>
          </w:p>
        </w:tc>
      </w:tr>
      <w:tr w:rsidR="00D04840" w:rsidRPr="00166EE0" w:rsidTr="003A215E">
        <w:tc>
          <w:tcPr>
            <w:tcW w:w="3510" w:type="dxa"/>
            <w:shd w:val="clear" w:color="auto" w:fill="auto"/>
            <w:vAlign w:val="bottom"/>
          </w:tcPr>
          <w:p w:rsidR="00D04840" w:rsidRPr="0079774A" w:rsidRDefault="00D04840" w:rsidP="003A215E">
            <w:pPr>
              <w:rPr>
                <w:b/>
                <w:sz w:val="24"/>
                <w:szCs w:val="24"/>
              </w:rPr>
            </w:pPr>
            <w:r w:rsidRPr="0079774A">
              <w:rPr>
                <w:sz w:val="24"/>
                <w:szCs w:val="24"/>
              </w:rPr>
              <w:t>3. Neformaliojo švietimo (išskyrus ikimokyklinio ir priešmokyklinio ugdymo) programos</w:t>
            </w:r>
          </w:p>
        </w:tc>
        <w:tc>
          <w:tcPr>
            <w:tcW w:w="993" w:type="dxa"/>
            <w:shd w:val="clear" w:color="auto" w:fill="auto"/>
            <w:vAlign w:val="bottom"/>
          </w:tcPr>
          <w:p w:rsidR="00D04840" w:rsidRPr="0079774A" w:rsidRDefault="00D04840" w:rsidP="003A215E">
            <w:pPr>
              <w:jc w:val="center"/>
              <w:rPr>
                <w:b/>
                <w:sz w:val="24"/>
                <w:szCs w:val="24"/>
              </w:rPr>
            </w:pPr>
            <w:r w:rsidRPr="0079774A">
              <w:rPr>
                <w:sz w:val="24"/>
                <w:szCs w:val="24"/>
              </w:rPr>
              <w:t>55</w:t>
            </w:r>
          </w:p>
        </w:tc>
        <w:tc>
          <w:tcPr>
            <w:tcW w:w="850" w:type="dxa"/>
            <w:shd w:val="clear" w:color="auto" w:fill="auto"/>
            <w:vAlign w:val="bottom"/>
          </w:tcPr>
          <w:p w:rsidR="00D04840" w:rsidRPr="0079774A" w:rsidRDefault="00D04840" w:rsidP="003A215E">
            <w:pPr>
              <w:jc w:val="center"/>
              <w:rPr>
                <w:b/>
                <w:sz w:val="24"/>
                <w:szCs w:val="24"/>
              </w:rPr>
            </w:pPr>
            <w:r w:rsidRPr="0079774A">
              <w:rPr>
                <w:sz w:val="24"/>
                <w:szCs w:val="24"/>
              </w:rPr>
              <w:t>60</w:t>
            </w:r>
          </w:p>
        </w:tc>
        <w:tc>
          <w:tcPr>
            <w:tcW w:w="1276" w:type="dxa"/>
            <w:shd w:val="clear" w:color="auto" w:fill="auto"/>
            <w:vAlign w:val="bottom"/>
          </w:tcPr>
          <w:p w:rsidR="00D04840" w:rsidRPr="0079774A" w:rsidRDefault="00D04840" w:rsidP="003A215E">
            <w:pPr>
              <w:jc w:val="center"/>
              <w:rPr>
                <w:b/>
                <w:sz w:val="24"/>
                <w:szCs w:val="24"/>
              </w:rPr>
            </w:pPr>
            <w:r w:rsidRPr="0079774A">
              <w:rPr>
                <w:sz w:val="24"/>
                <w:szCs w:val="24"/>
              </w:rPr>
              <w:t>64</w:t>
            </w:r>
          </w:p>
        </w:tc>
        <w:tc>
          <w:tcPr>
            <w:tcW w:w="850" w:type="dxa"/>
            <w:shd w:val="clear" w:color="auto" w:fill="auto"/>
            <w:vAlign w:val="bottom"/>
          </w:tcPr>
          <w:p w:rsidR="00D04840" w:rsidRPr="0079774A" w:rsidRDefault="00D04840" w:rsidP="003A215E">
            <w:pPr>
              <w:jc w:val="center"/>
              <w:rPr>
                <w:b/>
                <w:sz w:val="24"/>
                <w:szCs w:val="24"/>
              </w:rPr>
            </w:pPr>
            <w:r w:rsidRPr="0079774A">
              <w:rPr>
                <w:sz w:val="24"/>
                <w:szCs w:val="24"/>
              </w:rPr>
              <w:t>40</w:t>
            </w:r>
          </w:p>
        </w:tc>
        <w:tc>
          <w:tcPr>
            <w:tcW w:w="709" w:type="dxa"/>
            <w:shd w:val="clear" w:color="auto" w:fill="auto"/>
            <w:vAlign w:val="bottom"/>
          </w:tcPr>
          <w:p w:rsidR="00D04840" w:rsidRPr="0079774A" w:rsidRDefault="00D04840" w:rsidP="003A215E">
            <w:pPr>
              <w:jc w:val="center"/>
              <w:rPr>
                <w:b/>
                <w:sz w:val="24"/>
                <w:szCs w:val="24"/>
              </w:rPr>
            </w:pPr>
            <w:r w:rsidRPr="0079774A">
              <w:rPr>
                <w:sz w:val="24"/>
                <w:szCs w:val="24"/>
              </w:rPr>
              <w:t>42</w:t>
            </w:r>
          </w:p>
        </w:tc>
        <w:tc>
          <w:tcPr>
            <w:tcW w:w="1276" w:type="dxa"/>
            <w:shd w:val="clear" w:color="auto" w:fill="auto"/>
            <w:vAlign w:val="bottom"/>
          </w:tcPr>
          <w:p w:rsidR="00D04840" w:rsidRPr="0079774A" w:rsidRDefault="00D04840" w:rsidP="003A215E">
            <w:pPr>
              <w:jc w:val="center"/>
              <w:rPr>
                <w:b/>
                <w:sz w:val="24"/>
                <w:szCs w:val="24"/>
              </w:rPr>
            </w:pPr>
            <w:r w:rsidRPr="0079774A">
              <w:rPr>
                <w:sz w:val="24"/>
                <w:szCs w:val="24"/>
              </w:rPr>
              <w:t>44</w:t>
            </w:r>
          </w:p>
        </w:tc>
      </w:tr>
    </w:tbl>
    <w:p w:rsidR="00D04840" w:rsidRPr="00166EE0" w:rsidRDefault="00D04840" w:rsidP="00256C9C">
      <w:pPr>
        <w:tabs>
          <w:tab w:val="left" w:pos="1418"/>
        </w:tabs>
        <w:overflowPunct/>
        <w:autoSpaceDE/>
        <w:autoSpaceDN/>
        <w:adjustRightInd/>
        <w:jc w:val="both"/>
        <w:textAlignment w:val="auto"/>
        <w:rPr>
          <w:sz w:val="24"/>
          <w:szCs w:val="24"/>
          <w:lang w:eastAsia="lt-LT"/>
        </w:rPr>
      </w:pPr>
    </w:p>
    <w:p w:rsidR="0076300A" w:rsidRDefault="0076300A" w:rsidP="0076300A">
      <w:pPr>
        <w:numPr>
          <w:ilvl w:val="1"/>
          <w:numId w:val="19"/>
        </w:numPr>
        <w:tabs>
          <w:tab w:val="left" w:pos="1418"/>
        </w:tabs>
        <w:overflowPunct/>
        <w:autoSpaceDE/>
        <w:autoSpaceDN/>
        <w:adjustRightInd/>
        <w:ind w:left="0" w:firstLine="851"/>
        <w:jc w:val="both"/>
        <w:textAlignment w:val="auto"/>
        <w:rPr>
          <w:sz w:val="24"/>
          <w:szCs w:val="24"/>
          <w:lang w:eastAsia="lt-LT"/>
        </w:rPr>
      </w:pPr>
      <w:r w:rsidRPr="00166EE0">
        <w:rPr>
          <w:sz w:val="24"/>
          <w:szCs w:val="24"/>
          <w:lang w:eastAsia="lt-LT"/>
        </w:rPr>
        <w:t xml:space="preserve"> </w:t>
      </w:r>
      <w:r w:rsidR="002D4750" w:rsidRPr="00166EE0">
        <w:rPr>
          <w:sz w:val="24"/>
          <w:szCs w:val="24"/>
          <w:lang w:eastAsia="lt-LT"/>
        </w:rPr>
        <w:t xml:space="preserve">valandos, skiriamos </w:t>
      </w:r>
      <w:r w:rsidR="002D4750" w:rsidRPr="00166EE0">
        <w:rPr>
          <w:b/>
          <w:sz w:val="24"/>
          <w:szCs w:val="24"/>
          <w:lang w:eastAsia="lt-LT"/>
        </w:rPr>
        <w:t>vadovauti klasei (grupei),</w:t>
      </w:r>
      <w:r w:rsidR="002D4750" w:rsidRPr="00166EE0">
        <w:rPr>
          <w:sz w:val="24"/>
          <w:szCs w:val="24"/>
          <w:lang w:eastAsia="lt-LT"/>
        </w:rPr>
        <w:t xml:space="preserve"> atsižvel</w:t>
      </w:r>
      <w:r w:rsidR="009211E3" w:rsidRPr="00166EE0">
        <w:rPr>
          <w:sz w:val="24"/>
          <w:szCs w:val="24"/>
          <w:lang w:eastAsia="lt-LT"/>
        </w:rPr>
        <w:t>giant į mokinių skaičių klasėje (</w:t>
      </w:r>
      <w:r w:rsidR="002D4750" w:rsidRPr="00166EE0">
        <w:rPr>
          <w:sz w:val="24"/>
          <w:szCs w:val="24"/>
          <w:lang w:eastAsia="lt-LT"/>
        </w:rPr>
        <w:t>grupėje</w:t>
      </w:r>
      <w:r w:rsidR="009211E3" w:rsidRPr="00166EE0">
        <w:rPr>
          <w:sz w:val="24"/>
          <w:szCs w:val="24"/>
          <w:lang w:eastAsia="lt-LT"/>
        </w:rPr>
        <w:t>)</w:t>
      </w:r>
      <w:r w:rsidR="008061EE">
        <w:rPr>
          <w:sz w:val="24"/>
          <w:szCs w:val="24"/>
          <w:lang w:eastAsia="lt-LT"/>
        </w:rPr>
        <w:t xml:space="preserve"> (7</w:t>
      </w:r>
      <w:r w:rsidR="0013211F">
        <w:rPr>
          <w:sz w:val="24"/>
          <w:szCs w:val="24"/>
          <w:lang w:eastAsia="lt-LT"/>
        </w:rPr>
        <w:t xml:space="preserve"> lentelė)</w:t>
      </w:r>
      <w:r w:rsidR="002D4750" w:rsidRPr="00166EE0">
        <w:rPr>
          <w:sz w:val="24"/>
          <w:szCs w:val="24"/>
          <w:lang w:eastAsia="lt-LT"/>
        </w:rPr>
        <w:t xml:space="preserve">: </w:t>
      </w:r>
    </w:p>
    <w:p w:rsidR="003C4D75" w:rsidRPr="00166EE0" w:rsidRDefault="003C4D75" w:rsidP="003C4D75">
      <w:pPr>
        <w:tabs>
          <w:tab w:val="left" w:pos="1418"/>
        </w:tabs>
        <w:overflowPunct/>
        <w:autoSpaceDE/>
        <w:autoSpaceDN/>
        <w:adjustRightInd/>
        <w:ind w:left="851"/>
        <w:jc w:val="both"/>
        <w:textAlignment w:val="auto"/>
        <w:rPr>
          <w:sz w:val="24"/>
          <w:szCs w:val="24"/>
          <w:lang w:eastAsia="lt-LT"/>
        </w:rPr>
      </w:pPr>
    </w:p>
    <w:p w:rsidR="0013211F" w:rsidRPr="003C4D75" w:rsidRDefault="008061EE" w:rsidP="003C4D75">
      <w:pPr>
        <w:tabs>
          <w:tab w:val="left" w:pos="1418"/>
        </w:tabs>
        <w:overflowPunct/>
        <w:autoSpaceDE/>
        <w:autoSpaceDN/>
        <w:adjustRightInd/>
        <w:ind w:left="851"/>
        <w:jc w:val="both"/>
        <w:textAlignment w:val="auto"/>
        <w:rPr>
          <w:i/>
          <w:sz w:val="24"/>
          <w:szCs w:val="24"/>
          <w:lang w:eastAsia="lt-LT"/>
        </w:rPr>
      </w:pPr>
      <w:r>
        <w:rPr>
          <w:i/>
          <w:sz w:val="24"/>
          <w:szCs w:val="24"/>
          <w:lang w:eastAsia="lt-LT"/>
        </w:rPr>
        <w:t>7</w:t>
      </w:r>
      <w:r w:rsidR="0013211F" w:rsidRPr="0013211F">
        <w:rPr>
          <w:i/>
          <w:sz w:val="24"/>
          <w:szCs w:val="24"/>
          <w:lang w:eastAsia="lt-LT"/>
        </w:rPr>
        <w:t xml:space="preserve"> lentelė</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2241"/>
        <w:gridCol w:w="2242"/>
        <w:gridCol w:w="1852"/>
      </w:tblGrid>
      <w:tr w:rsidR="00DA652A" w:rsidRPr="00166EE0" w:rsidTr="00CA39B6">
        <w:tc>
          <w:tcPr>
            <w:tcW w:w="3163" w:type="dxa"/>
            <w:shd w:val="clear" w:color="auto" w:fill="auto"/>
          </w:tcPr>
          <w:p w:rsidR="00DA652A" w:rsidRPr="00166EE0" w:rsidRDefault="00DA652A" w:rsidP="006F0CE9">
            <w:pPr>
              <w:tabs>
                <w:tab w:val="left" w:pos="1418"/>
              </w:tabs>
              <w:overflowPunct/>
              <w:autoSpaceDE/>
              <w:autoSpaceDN/>
              <w:adjustRightInd/>
              <w:jc w:val="both"/>
              <w:textAlignment w:val="auto"/>
              <w:rPr>
                <w:sz w:val="24"/>
                <w:szCs w:val="24"/>
                <w:lang w:eastAsia="lt-LT"/>
              </w:rPr>
            </w:pPr>
            <w:r w:rsidRPr="00166EE0">
              <w:rPr>
                <w:sz w:val="24"/>
                <w:szCs w:val="24"/>
                <w:lang w:eastAsia="lt-LT"/>
              </w:rPr>
              <w:t>Mokinių skaičius klasėje (grupėje)</w:t>
            </w:r>
          </w:p>
        </w:tc>
        <w:tc>
          <w:tcPr>
            <w:tcW w:w="2241" w:type="dxa"/>
            <w:shd w:val="clear" w:color="auto" w:fill="auto"/>
          </w:tcPr>
          <w:p w:rsidR="00DA652A" w:rsidRPr="00166EE0" w:rsidRDefault="00DA652A" w:rsidP="006F0CE9">
            <w:pPr>
              <w:tabs>
                <w:tab w:val="left" w:pos="1418"/>
              </w:tabs>
              <w:overflowPunct/>
              <w:autoSpaceDE/>
              <w:autoSpaceDN/>
              <w:adjustRightInd/>
              <w:jc w:val="both"/>
              <w:textAlignment w:val="auto"/>
              <w:rPr>
                <w:sz w:val="24"/>
                <w:szCs w:val="24"/>
                <w:lang w:eastAsia="lt-LT"/>
              </w:rPr>
            </w:pPr>
            <w:r w:rsidRPr="00166EE0">
              <w:t>Ne daugiau kaip 11 mokinių klasėje (grupėje)</w:t>
            </w:r>
          </w:p>
        </w:tc>
        <w:tc>
          <w:tcPr>
            <w:tcW w:w="2242" w:type="dxa"/>
            <w:shd w:val="clear" w:color="auto" w:fill="auto"/>
          </w:tcPr>
          <w:p w:rsidR="00DA652A" w:rsidRPr="00166EE0" w:rsidRDefault="00DA652A" w:rsidP="006F0CE9">
            <w:pPr>
              <w:tabs>
                <w:tab w:val="left" w:pos="1418"/>
              </w:tabs>
              <w:overflowPunct/>
              <w:autoSpaceDE/>
              <w:autoSpaceDN/>
              <w:adjustRightInd/>
              <w:jc w:val="both"/>
              <w:textAlignment w:val="auto"/>
              <w:rPr>
                <w:sz w:val="24"/>
                <w:szCs w:val="24"/>
                <w:lang w:eastAsia="lt-LT"/>
              </w:rPr>
            </w:pPr>
            <w:r w:rsidRPr="00166EE0">
              <w:t>12-20 mokinių klasėje (grupėje)</w:t>
            </w:r>
          </w:p>
        </w:tc>
        <w:tc>
          <w:tcPr>
            <w:tcW w:w="1852" w:type="dxa"/>
            <w:shd w:val="clear" w:color="auto" w:fill="auto"/>
          </w:tcPr>
          <w:p w:rsidR="00DA652A" w:rsidRPr="00166EE0" w:rsidRDefault="00DA652A" w:rsidP="006F0CE9">
            <w:pPr>
              <w:tabs>
                <w:tab w:val="left" w:pos="1418"/>
              </w:tabs>
              <w:overflowPunct/>
              <w:autoSpaceDE/>
              <w:autoSpaceDN/>
              <w:adjustRightInd/>
              <w:jc w:val="both"/>
              <w:textAlignment w:val="auto"/>
              <w:rPr>
                <w:sz w:val="24"/>
                <w:szCs w:val="24"/>
                <w:lang w:eastAsia="lt-LT"/>
              </w:rPr>
            </w:pPr>
            <w:r w:rsidRPr="00166EE0">
              <w:t>21 ir daugiau mokinių klasėje (grupėje)</w:t>
            </w:r>
          </w:p>
        </w:tc>
      </w:tr>
      <w:tr w:rsidR="00DA652A" w:rsidRPr="00166EE0" w:rsidTr="00CA39B6">
        <w:tc>
          <w:tcPr>
            <w:tcW w:w="3163" w:type="dxa"/>
            <w:shd w:val="clear" w:color="auto" w:fill="auto"/>
          </w:tcPr>
          <w:p w:rsidR="00DA652A" w:rsidRPr="00166EE0" w:rsidRDefault="00DA652A" w:rsidP="006F0CE9">
            <w:pPr>
              <w:tabs>
                <w:tab w:val="left" w:pos="1418"/>
              </w:tabs>
              <w:overflowPunct/>
              <w:autoSpaceDE/>
              <w:autoSpaceDN/>
              <w:adjustRightInd/>
              <w:jc w:val="both"/>
              <w:textAlignment w:val="auto"/>
              <w:rPr>
                <w:sz w:val="24"/>
                <w:szCs w:val="24"/>
                <w:lang w:eastAsia="lt-LT"/>
              </w:rPr>
            </w:pPr>
            <w:r w:rsidRPr="00166EE0">
              <w:rPr>
                <w:sz w:val="24"/>
                <w:szCs w:val="24"/>
                <w:lang w:eastAsia="lt-LT"/>
              </w:rPr>
              <w:t>Valandų, skiriamų vadovauti klasei (grupei), skaičius mokytojui per mokslo metus</w:t>
            </w:r>
          </w:p>
        </w:tc>
        <w:tc>
          <w:tcPr>
            <w:tcW w:w="2241" w:type="dxa"/>
            <w:shd w:val="clear" w:color="auto" w:fill="auto"/>
          </w:tcPr>
          <w:p w:rsidR="00DA652A" w:rsidRPr="00166EE0" w:rsidRDefault="00DA652A" w:rsidP="006F0CE9">
            <w:pPr>
              <w:tabs>
                <w:tab w:val="left" w:pos="1418"/>
              </w:tabs>
              <w:overflowPunct/>
              <w:autoSpaceDE/>
              <w:autoSpaceDN/>
              <w:adjustRightInd/>
              <w:jc w:val="both"/>
              <w:textAlignment w:val="auto"/>
              <w:rPr>
                <w:sz w:val="24"/>
                <w:szCs w:val="24"/>
                <w:lang w:eastAsia="lt-LT"/>
              </w:rPr>
            </w:pPr>
            <w:r w:rsidRPr="00166EE0">
              <w:rPr>
                <w:sz w:val="24"/>
                <w:szCs w:val="24"/>
                <w:lang w:eastAsia="lt-LT"/>
              </w:rPr>
              <w:t>152</w:t>
            </w:r>
          </w:p>
        </w:tc>
        <w:tc>
          <w:tcPr>
            <w:tcW w:w="2242" w:type="dxa"/>
            <w:shd w:val="clear" w:color="auto" w:fill="auto"/>
          </w:tcPr>
          <w:p w:rsidR="00DA652A" w:rsidRPr="00166EE0" w:rsidRDefault="00DA652A" w:rsidP="006F0CE9">
            <w:pPr>
              <w:tabs>
                <w:tab w:val="left" w:pos="1418"/>
              </w:tabs>
              <w:overflowPunct/>
              <w:autoSpaceDE/>
              <w:autoSpaceDN/>
              <w:adjustRightInd/>
              <w:jc w:val="both"/>
              <w:textAlignment w:val="auto"/>
              <w:rPr>
                <w:sz w:val="24"/>
                <w:szCs w:val="24"/>
                <w:lang w:eastAsia="lt-LT"/>
              </w:rPr>
            </w:pPr>
            <w:r w:rsidRPr="00166EE0">
              <w:rPr>
                <w:sz w:val="24"/>
                <w:szCs w:val="24"/>
                <w:lang w:eastAsia="lt-LT"/>
              </w:rPr>
              <w:t>180</w:t>
            </w:r>
          </w:p>
        </w:tc>
        <w:tc>
          <w:tcPr>
            <w:tcW w:w="1852" w:type="dxa"/>
            <w:shd w:val="clear" w:color="auto" w:fill="auto"/>
          </w:tcPr>
          <w:p w:rsidR="00DA652A" w:rsidRPr="00166EE0" w:rsidRDefault="00DA652A" w:rsidP="006F0CE9">
            <w:pPr>
              <w:tabs>
                <w:tab w:val="left" w:pos="1418"/>
              </w:tabs>
              <w:overflowPunct/>
              <w:autoSpaceDE/>
              <w:autoSpaceDN/>
              <w:adjustRightInd/>
              <w:jc w:val="both"/>
              <w:textAlignment w:val="auto"/>
              <w:rPr>
                <w:sz w:val="24"/>
                <w:szCs w:val="24"/>
                <w:lang w:eastAsia="lt-LT"/>
              </w:rPr>
            </w:pPr>
            <w:r w:rsidRPr="00166EE0">
              <w:rPr>
                <w:sz w:val="24"/>
                <w:szCs w:val="24"/>
                <w:lang w:eastAsia="lt-LT"/>
              </w:rPr>
              <w:t>210</w:t>
            </w:r>
          </w:p>
        </w:tc>
      </w:tr>
    </w:tbl>
    <w:p w:rsidR="00DB4824" w:rsidRPr="00166EE0" w:rsidRDefault="00DB4824" w:rsidP="00DA652A">
      <w:pPr>
        <w:overflowPunct/>
        <w:textAlignment w:val="auto"/>
        <w:rPr>
          <w:b/>
          <w:sz w:val="24"/>
          <w:szCs w:val="24"/>
          <w:lang w:eastAsia="lt-LT"/>
        </w:rPr>
      </w:pPr>
    </w:p>
    <w:p w:rsidR="00DA652A" w:rsidRPr="00166EE0" w:rsidRDefault="00DA652A" w:rsidP="00DA652A">
      <w:pPr>
        <w:overflowPunct/>
        <w:textAlignment w:val="auto"/>
        <w:rPr>
          <w:sz w:val="24"/>
          <w:szCs w:val="24"/>
          <w:lang w:val="lt-LT" w:eastAsia="lt-LT"/>
        </w:rPr>
      </w:pPr>
      <w:r w:rsidRPr="00166EE0">
        <w:rPr>
          <w:b/>
          <w:sz w:val="24"/>
          <w:szCs w:val="24"/>
          <w:lang w:eastAsia="lt-LT"/>
        </w:rPr>
        <w:t>Pastaba:</w:t>
      </w:r>
      <w:r w:rsidRPr="00166EE0">
        <w:rPr>
          <w:sz w:val="24"/>
          <w:szCs w:val="24"/>
          <w:lang w:eastAsia="lt-LT"/>
        </w:rPr>
        <w:t xml:space="preserve"> </w:t>
      </w:r>
      <w:r w:rsidRPr="00166EE0">
        <w:rPr>
          <w:rFonts w:ascii="TimesNewRomanPSMT" w:hAnsi="TimesNewRomanPSMT" w:cs="TimesNewRomanPSMT"/>
          <w:sz w:val="24"/>
          <w:szCs w:val="24"/>
          <w:lang w:val="lt-LT" w:eastAsia="lt-LT"/>
        </w:rPr>
        <w:t xml:space="preserve">neviršijant </w:t>
      </w:r>
      <w:r w:rsidR="00256C9C">
        <w:rPr>
          <w:rFonts w:ascii="TimesNewRomanPSMT" w:hAnsi="TimesNewRomanPSMT" w:cs="TimesNewRomanPSMT"/>
          <w:sz w:val="24"/>
          <w:szCs w:val="24"/>
          <w:lang w:val="lt-LT" w:eastAsia="lt-LT"/>
        </w:rPr>
        <w:t>mokyklai</w:t>
      </w:r>
      <w:r w:rsidRPr="00166EE0">
        <w:rPr>
          <w:rFonts w:ascii="TimesNewRomanPSMT" w:hAnsi="TimesNewRomanPSMT" w:cs="TimesNewRomanPSMT"/>
          <w:sz w:val="24"/>
          <w:szCs w:val="24"/>
          <w:lang w:val="lt-LT" w:eastAsia="lt-LT"/>
        </w:rPr>
        <w:t xml:space="preserve"> skirtų asignavimų ugdymo reikmėms ir suderinus su įstaigos </w:t>
      </w:r>
      <w:r w:rsidRPr="00166EE0">
        <w:rPr>
          <w:sz w:val="24"/>
          <w:szCs w:val="24"/>
          <w:lang w:val="lt-LT" w:eastAsia="lt-LT"/>
        </w:rPr>
        <w:t>darbo</w:t>
      </w:r>
    </w:p>
    <w:p w:rsidR="00DA652A" w:rsidRPr="00256C9C" w:rsidRDefault="00DA652A" w:rsidP="00256C9C">
      <w:pPr>
        <w:overflowPunct/>
        <w:jc w:val="both"/>
        <w:textAlignment w:val="auto"/>
        <w:rPr>
          <w:sz w:val="24"/>
          <w:szCs w:val="24"/>
          <w:lang w:val="lt-LT" w:eastAsia="lt-LT"/>
        </w:rPr>
      </w:pPr>
      <w:r w:rsidRPr="00166EE0">
        <w:rPr>
          <w:rFonts w:ascii="TimesNewRomanPSMT" w:hAnsi="TimesNewRomanPSMT" w:cs="TimesNewRomanPSMT"/>
          <w:sz w:val="24"/>
          <w:szCs w:val="24"/>
          <w:lang w:val="lt-LT" w:eastAsia="lt-LT"/>
        </w:rPr>
        <w:t xml:space="preserve">taryba, </w:t>
      </w:r>
      <w:r w:rsidR="008061EE">
        <w:rPr>
          <w:rFonts w:ascii="TimesNewRomanPSMT" w:hAnsi="TimesNewRomanPSMT" w:cs="TimesNewRomanPSMT"/>
          <w:sz w:val="24"/>
          <w:szCs w:val="24"/>
          <w:lang w:val="lt-LT" w:eastAsia="lt-LT"/>
        </w:rPr>
        <w:t>mokytojui</w:t>
      </w:r>
      <w:r w:rsidRPr="00166EE0">
        <w:rPr>
          <w:rFonts w:ascii="TimesNewRomanPSMT" w:hAnsi="TimesNewRomanPSMT" w:cs="TimesNewRomanPSMT"/>
          <w:sz w:val="24"/>
          <w:szCs w:val="24"/>
          <w:lang w:val="lt-LT" w:eastAsia="lt-LT"/>
        </w:rPr>
        <w:t xml:space="preserve"> gali būti numatytas </w:t>
      </w:r>
      <w:r w:rsidRPr="00166EE0">
        <w:rPr>
          <w:sz w:val="24"/>
          <w:szCs w:val="24"/>
          <w:lang w:val="lt-LT" w:eastAsia="lt-LT"/>
        </w:rPr>
        <w:t xml:space="preserve">didesnis </w:t>
      </w:r>
      <w:r w:rsidRPr="00166EE0">
        <w:rPr>
          <w:rFonts w:ascii="TimesNewRomanPSMT" w:hAnsi="TimesNewRomanPSMT" w:cs="TimesNewRomanPSMT"/>
          <w:sz w:val="24"/>
          <w:szCs w:val="24"/>
          <w:lang w:val="lt-LT" w:eastAsia="lt-LT"/>
        </w:rPr>
        <w:t xml:space="preserve">valandų, skiriamų vadovauti klasei (grupei), skaičius mokytojui per mokslo </w:t>
      </w:r>
      <w:r w:rsidRPr="00166EE0">
        <w:rPr>
          <w:sz w:val="24"/>
          <w:szCs w:val="24"/>
          <w:lang w:val="lt-LT" w:eastAsia="lt-LT"/>
        </w:rPr>
        <w:t>metus.</w:t>
      </w:r>
    </w:p>
    <w:p w:rsidR="009B7788" w:rsidRPr="00234B6E" w:rsidRDefault="0076300A" w:rsidP="00B266ED">
      <w:pPr>
        <w:pStyle w:val="Sraopastraipa"/>
        <w:numPr>
          <w:ilvl w:val="0"/>
          <w:numId w:val="19"/>
        </w:numPr>
        <w:tabs>
          <w:tab w:val="left" w:pos="1276"/>
        </w:tabs>
        <w:ind w:left="0" w:firstLine="851"/>
        <w:jc w:val="both"/>
        <w:rPr>
          <w:rFonts w:ascii="Times New Roman" w:hAnsi="Times New Roman"/>
          <w:sz w:val="24"/>
          <w:szCs w:val="24"/>
          <w:lang w:eastAsia="lt-LT"/>
        </w:rPr>
      </w:pPr>
      <w:r w:rsidRPr="00B266ED">
        <w:rPr>
          <w:rFonts w:ascii="Times New Roman" w:hAnsi="Times New Roman"/>
          <w:sz w:val="24"/>
          <w:szCs w:val="24"/>
          <w:lang w:eastAsia="lt-LT"/>
        </w:rPr>
        <w:t>Valandos</w:t>
      </w:r>
      <w:r w:rsidR="0037046D" w:rsidRPr="00B266ED">
        <w:rPr>
          <w:rFonts w:ascii="Times New Roman" w:hAnsi="Times New Roman"/>
          <w:sz w:val="24"/>
          <w:szCs w:val="24"/>
          <w:lang w:eastAsia="lt-LT"/>
        </w:rPr>
        <w:t xml:space="preserve">, susijusios su </w:t>
      </w:r>
      <w:r w:rsidR="0037046D" w:rsidRPr="00B266ED">
        <w:rPr>
          <w:rFonts w:ascii="Times New Roman" w:hAnsi="Times New Roman"/>
          <w:b/>
          <w:sz w:val="24"/>
          <w:szCs w:val="24"/>
          <w:lang w:eastAsia="lt-LT"/>
        </w:rPr>
        <w:t xml:space="preserve">profesiniu tobulėjimu ir veikla mokyklos </w:t>
      </w:r>
      <w:r w:rsidR="0037046D" w:rsidRPr="00695825">
        <w:rPr>
          <w:rFonts w:ascii="Times New Roman" w:hAnsi="Times New Roman"/>
          <w:sz w:val="24"/>
          <w:szCs w:val="24"/>
          <w:lang w:eastAsia="lt-LT"/>
        </w:rPr>
        <w:t>bendruomenei</w:t>
      </w:r>
      <w:r w:rsidR="00695825" w:rsidRPr="00695825">
        <w:rPr>
          <w:rFonts w:ascii="Times New Roman" w:hAnsi="Times New Roman"/>
          <w:sz w:val="24"/>
          <w:szCs w:val="24"/>
          <w:lang w:eastAsia="lt-LT"/>
        </w:rPr>
        <w:t xml:space="preserve"> (1 priedas)</w:t>
      </w:r>
      <w:r w:rsidR="009B7788" w:rsidRPr="00B266ED">
        <w:rPr>
          <w:rFonts w:ascii="Times New Roman" w:hAnsi="Times New Roman"/>
          <w:sz w:val="24"/>
          <w:szCs w:val="24"/>
          <w:lang w:eastAsia="lt-LT"/>
        </w:rPr>
        <w:t xml:space="preserve"> </w:t>
      </w:r>
      <w:r w:rsidR="0086744E" w:rsidRPr="00B266ED">
        <w:rPr>
          <w:rFonts w:ascii="Times New Roman" w:hAnsi="Times New Roman"/>
          <w:sz w:val="24"/>
          <w:szCs w:val="24"/>
          <w:lang w:eastAsia="lt-LT"/>
        </w:rPr>
        <w:t xml:space="preserve">skiriamos </w:t>
      </w:r>
      <w:r w:rsidR="008061EE" w:rsidRPr="00B266ED">
        <w:rPr>
          <w:rFonts w:ascii="Times New Roman" w:hAnsi="Times New Roman"/>
          <w:sz w:val="24"/>
          <w:szCs w:val="24"/>
          <w:lang w:eastAsia="lt-LT"/>
        </w:rPr>
        <w:t xml:space="preserve">kiekvienam mokytojui </w:t>
      </w:r>
      <w:r w:rsidR="0086744E" w:rsidRPr="00B266ED">
        <w:rPr>
          <w:rFonts w:ascii="Times New Roman" w:hAnsi="Times New Roman"/>
          <w:sz w:val="24"/>
          <w:szCs w:val="24"/>
          <w:lang w:eastAsia="lt-LT"/>
        </w:rPr>
        <w:t xml:space="preserve">atsižvelgiant į </w:t>
      </w:r>
      <w:r w:rsidR="009B7788" w:rsidRPr="00B266ED">
        <w:rPr>
          <w:rFonts w:ascii="Times New Roman" w:hAnsi="Times New Roman"/>
          <w:sz w:val="24"/>
          <w:szCs w:val="24"/>
          <w:lang w:eastAsia="lt-LT"/>
        </w:rPr>
        <w:t>m</w:t>
      </w:r>
      <w:r w:rsidR="0086744E" w:rsidRPr="00B266ED">
        <w:rPr>
          <w:rFonts w:ascii="Times New Roman" w:hAnsi="Times New Roman"/>
          <w:sz w:val="24"/>
          <w:szCs w:val="24"/>
          <w:lang w:eastAsia="lt-LT"/>
        </w:rPr>
        <w:t>inimalų valandų skaičių</w:t>
      </w:r>
      <w:r w:rsidR="00234B6E">
        <w:rPr>
          <w:rFonts w:ascii="Times New Roman" w:hAnsi="Times New Roman"/>
          <w:sz w:val="24"/>
          <w:szCs w:val="24"/>
          <w:lang w:eastAsia="lt-LT"/>
        </w:rPr>
        <w:t xml:space="preserve"> </w:t>
      </w:r>
      <w:r w:rsidR="00234B6E" w:rsidRPr="00234B6E">
        <w:rPr>
          <w:rFonts w:ascii="Times New Roman" w:hAnsi="Times New Roman"/>
          <w:b/>
          <w:sz w:val="24"/>
          <w:szCs w:val="24"/>
          <w:lang w:eastAsia="lt-LT"/>
        </w:rPr>
        <w:t>(102 val. per m. m./1 pareigybei)</w:t>
      </w:r>
      <w:r w:rsidR="0086744E" w:rsidRPr="00B266ED">
        <w:rPr>
          <w:rFonts w:ascii="Times New Roman" w:hAnsi="Times New Roman"/>
          <w:sz w:val="24"/>
          <w:szCs w:val="24"/>
          <w:lang w:eastAsia="lt-LT"/>
        </w:rPr>
        <w:t xml:space="preserve"> nurodytą Valstybės ir</w:t>
      </w:r>
      <w:r w:rsidR="009B7788" w:rsidRPr="00B266ED">
        <w:rPr>
          <w:rFonts w:ascii="Times New Roman" w:hAnsi="Times New Roman"/>
          <w:sz w:val="24"/>
          <w:szCs w:val="24"/>
          <w:lang w:eastAsia="lt-LT"/>
        </w:rPr>
        <w:t xml:space="preserve"> </w:t>
      </w:r>
      <w:r w:rsidR="0086744E" w:rsidRPr="00B266ED">
        <w:rPr>
          <w:rFonts w:ascii="Times New Roman" w:hAnsi="Times New Roman"/>
          <w:sz w:val="24"/>
          <w:szCs w:val="24"/>
          <w:lang w:eastAsia="lt-LT"/>
        </w:rPr>
        <w:t xml:space="preserve">savivaldybių įstaigų darbuotojų darbo apmokėjimo įstatymo 5 priedo 7 punkte, skiriamą kiekvienam mokytojui privalomoms veikloms, nurodytoms švietimo, mokslo ir sporto ministro tvirtinamuose Veiklų, susijusių su profesiniu tobulėjimu, apraše ir Veiklų mokyklos </w:t>
      </w:r>
      <w:r w:rsidR="0086744E" w:rsidRPr="00234B6E">
        <w:rPr>
          <w:rFonts w:ascii="Times New Roman" w:hAnsi="Times New Roman"/>
          <w:sz w:val="24"/>
          <w:szCs w:val="24"/>
          <w:lang w:eastAsia="lt-LT"/>
        </w:rPr>
        <w:t xml:space="preserve">bendruomenei apraše. </w:t>
      </w:r>
    </w:p>
    <w:p w:rsidR="00F71116" w:rsidRDefault="00234B6E" w:rsidP="00234B6E">
      <w:pPr>
        <w:pStyle w:val="Sraopastraipa"/>
        <w:numPr>
          <w:ilvl w:val="0"/>
          <w:numId w:val="19"/>
        </w:numPr>
        <w:tabs>
          <w:tab w:val="left" w:pos="1276"/>
        </w:tabs>
        <w:ind w:left="0" w:firstLine="851"/>
        <w:jc w:val="both"/>
        <w:rPr>
          <w:rFonts w:ascii="Times New Roman" w:hAnsi="Times New Roman"/>
          <w:sz w:val="24"/>
          <w:szCs w:val="24"/>
          <w:lang w:eastAsia="lt-LT"/>
        </w:rPr>
      </w:pPr>
      <w:r>
        <w:rPr>
          <w:rFonts w:ascii="Times New Roman" w:hAnsi="Times New Roman"/>
          <w:b/>
          <w:sz w:val="24"/>
          <w:szCs w:val="24"/>
          <w:lang w:eastAsia="lt-LT"/>
        </w:rPr>
        <w:t>K</w:t>
      </w:r>
      <w:r w:rsidR="007E4FCC" w:rsidRPr="00234B6E">
        <w:rPr>
          <w:rFonts w:ascii="Times New Roman" w:hAnsi="Times New Roman"/>
          <w:b/>
          <w:sz w:val="24"/>
          <w:szCs w:val="24"/>
          <w:lang w:eastAsia="lt-LT"/>
        </w:rPr>
        <w:t>itos neprivalomos</w:t>
      </w:r>
      <w:r w:rsidR="007E4FCC" w:rsidRPr="00234B6E">
        <w:rPr>
          <w:rFonts w:ascii="Times New Roman" w:hAnsi="Times New Roman"/>
          <w:sz w:val="24"/>
          <w:szCs w:val="24"/>
          <w:lang w:eastAsia="lt-LT"/>
        </w:rPr>
        <w:t xml:space="preserve"> </w:t>
      </w:r>
      <w:r w:rsidR="009158A0" w:rsidRPr="00234B6E">
        <w:rPr>
          <w:rFonts w:ascii="Times New Roman" w:hAnsi="Times New Roman"/>
          <w:b/>
          <w:sz w:val="24"/>
          <w:szCs w:val="24"/>
          <w:lang w:eastAsia="lt-LT"/>
        </w:rPr>
        <w:t>veiklos</w:t>
      </w:r>
      <w:r w:rsidR="007E4FCC" w:rsidRPr="00234B6E">
        <w:rPr>
          <w:rFonts w:ascii="Times New Roman" w:hAnsi="Times New Roman"/>
          <w:b/>
          <w:sz w:val="24"/>
          <w:szCs w:val="24"/>
          <w:lang w:eastAsia="lt-LT"/>
        </w:rPr>
        <w:t xml:space="preserve"> </w:t>
      </w:r>
      <w:r w:rsidRPr="00B266ED">
        <w:rPr>
          <w:rFonts w:ascii="Times New Roman" w:hAnsi="Times New Roman"/>
          <w:b/>
          <w:sz w:val="24"/>
          <w:szCs w:val="24"/>
          <w:lang w:eastAsia="lt-LT"/>
        </w:rPr>
        <w:t>mokyklos bendruomenei</w:t>
      </w:r>
      <w:r w:rsidR="00695825">
        <w:rPr>
          <w:rFonts w:ascii="Times New Roman" w:hAnsi="Times New Roman"/>
          <w:b/>
          <w:sz w:val="24"/>
          <w:szCs w:val="24"/>
          <w:lang w:eastAsia="lt-LT"/>
        </w:rPr>
        <w:t xml:space="preserve"> </w:t>
      </w:r>
      <w:r w:rsidR="00695825" w:rsidRPr="00695825">
        <w:rPr>
          <w:rFonts w:ascii="Times New Roman" w:hAnsi="Times New Roman"/>
          <w:sz w:val="24"/>
          <w:szCs w:val="24"/>
          <w:lang w:eastAsia="lt-LT"/>
        </w:rPr>
        <w:t>(1 priedas)</w:t>
      </w:r>
      <w:r w:rsidR="009158A0" w:rsidRPr="00695825">
        <w:rPr>
          <w:rFonts w:ascii="Times New Roman" w:hAnsi="Times New Roman"/>
          <w:sz w:val="24"/>
          <w:szCs w:val="24"/>
          <w:lang w:eastAsia="lt-LT"/>
        </w:rPr>
        <w:t>,</w:t>
      </w:r>
      <w:r>
        <w:rPr>
          <w:rFonts w:ascii="Times New Roman" w:hAnsi="Times New Roman"/>
          <w:sz w:val="24"/>
          <w:szCs w:val="24"/>
          <w:lang w:eastAsia="lt-LT"/>
        </w:rPr>
        <w:t xml:space="preserve"> </w:t>
      </w:r>
      <w:r w:rsidR="009158A0" w:rsidRPr="00234B6E">
        <w:rPr>
          <w:rFonts w:ascii="Times New Roman" w:hAnsi="Times New Roman"/>
          <w:sz w:val="24"/>
          <w:szCs w:val="24"/>
          <w:lang w:eastAsia="lt-LT"/>
        </w:rPr>
        <w:t>gali būti sulygs</w:t>
      </w:r>
      <w:r>
        <w:rPr>
          <w:rFonts w:ascii="Times New Roman" w:hAnsi="Times New Roman"/>
          <w:sz w:val="24"/>
          <w:szCs w:val="24"/>
          <w:lang w:eastAsia="lt-LT"/>
        </w:rPr>
        <w:t>tamos su mokytoju individualiai</w:t>
      </w:r>
      <w:r w:rsidR="009158A0" w:rsidRPr="00234B6E">
        <w:rPr>
          <w:rFonts w:ascii="Times New Roman" w:hAnsi="Times New Roman"/>
          <w:sz w:val="24"/>
          <w:szCs w:val="24"/>
          <w:lang w:eastAsia="lt-LT"/>
        </w:rPr>
        <w:t xml:space="preserve"> atsižvelgiant į </w:t>
      </w:r>
      <w:r>
        <w:rPr>
          <w:rFonts w:ascii="Times New Roman" w:hAnsi="Times New Roman"/>
          <w:sz w:val="24"/>
          <w:szCs w:val="24"/>
          <w:lang w:eastAsia="lt-LT"/>
        </w:rPr>
        <w:t xml:space="preserve">veiklas, nurodytas švietimo, mokslo ir sporto ministro tvirtinamuose Veiklų, , susijusių su profesiniu tobulėjimu, apraše ir Veiklų mokyklos bendruomenei apraše, </w:t>
      </w:r>
      <w:r w:rsidR="009158A0" w:rsidRPr="00234B6E">
        <w:rPr>
          <w:rFonts w:ascii="Times New Roman" w:hAnsi="Times New Roman"/>
          <w:sz w:val="24"/>
          <w:szCs w:val="24"/>
          <w:lang w:eastAsia="lt-LT"/>
        </w:rPr>
        <w:t xml:space="preserve">turimą </w:t>
      </w:r>
      <w:r w:rsidR="00F71116">
        <w:rPr>
          <w:rFonts w:ascii="Times New Roman" w:hAnsi="Times New Roman"/>
          <w:sz w:val="24"/>
          <w:szCs w:val="24"/>
          <w:lang w:eastAsia="lt-LT"/>
        </w:rPr>
        <w:t xml:space="preserve">mokytojo </w:t>
      </w:r>
      <w:r w:rsidR="009158A0" w:rsidRPr="00234B6E">
        <w:rPr>
          <w:rFonts w:ascii="Times New Roman" w:hAnsi="Times New Roman"/>
          <w:sz w:val="24"/>
          <w:szCs w:val="24"/>
          <w:lang w:eastAsia="lt-LT"/>
        </w:rPr>
        <w:t xml:space="preserve">kvalifikacinę kategoriją, atliekamas funkcijas, numatytas pareigybės apraše, į </w:t>
      </w:r>
      <w:r w:rsidR="009B7788" w:rsidRPr="00234B6E">
        <w:rPr>
          <w:rFonts w:ascii="Times New Roman" w:hAnsi="Times New Roman"/>
          <w:sz w:val="24"/>
          <w:szCs w:val="24"/>
          <w:lang w:eastAsia="lt-LT"/>
        </w:rPr>
        <w:t>mokyklos</w:t>
      </w:r>
      <w:r w:rsidR="002941C9" w:rsidRPr="00234B6E">
        <w:rPr>
          <w:rFonts w:ascii="Times New Roman" w:hAnsi="Times New Roman"/>
          <w:sz w:val="24"/>
          <w:szCs w:val="24"/>
          <w:lang w:eastAsia="lt-LT"/>
        </w:rPr>
        <w:t xml:space="preserve"> tikslus ir uždavinius </w:t>
      </w:r>
      <w:r w:rsidR="00F71116">
        <w:rPr>
          <w:rFonts w:ascii="Times New Roman" w:hAnsi="Times New Roman"/>
          <w:sz w:val="24"/>
          <w:szCs w:val="24"/>
          <w:lang w:eastAsia="lt-LT"/>
        </w:rPr>
        <w:t>skiriamos laikantis nuostatų:</w:t>
      </w:r>
    </w:p>
    <w:p w:rsidR="00F71116" w:rsidRPr="00F71116" w:rsidRDefault="00F71116" w:rsidP="00F71116">
      <w:pPr>
        <w:pStyle w:val="Sraopastraipa"/>
        <w:numPr>
          <w:ilvl w:val="1"/>
          <w:numId w:val="19"/>
        </w:numPr>
        <w:tabs>
          <w:tab w:val="left" w:pos="1276"/>
        </w:tabs>
        <w:ind w:left="0" w:firstLine="851"/>
        <w:jc w:val="both"/>
        <w:rPr>
          <w:rFonts w:ascii="Times New Roman" w:hAnsi="Times New Roman"/>
          <w:sz w:val="24"/>
          <w:szCs w:val="24"/>
          <w:lang w:eastAsia="lt-LT"/>
        </w:rPr>
      </w:pPr>
      <w:r>
        <w:rPr>
          <w:rFonts w:ascii="Times New Roman" w:hAnsi="Times New Roman"/>
          <w:sz w:val="24"/>
          <w:szCs w:val="24"/>
          <w:lang w:eastAsia="lt-LT"/>
        </w:rPr>
        <w:t>neviršijant maksimalaus valandų, susijusių su profesiniu tobulėjimu ir veikla mokyklos bendruomenei, skaičiaus (</w:t>
      </w:r>
      <w:r w:rsidRPr="00234B6E">
        <w:rPr>
          <w:rFonts w:ascii="Times New Roman" w:hAnsi="Times New Roman"/>
          <w:b/>
          <w:sz w:val="24"/>
          <w:szCs w:val="24"/>
          <w:lang w:eastAsia="lt-LT"/>
        </w:rPr>
        <w:t xml:space="preserve">iki 400 val. per m.m./1 </w:t>
      </w:r>
      <w:r>
        <w:rPr>
          <w:rFonts w:ascii="Times New Roman" w:hAnsi="Times New Roman"/>
          <w:b/>
          <w:sz w:val="24"/>
          <w:szCs w:val="24"/>
          <w:lang w:eastAsia="lt-LT"/>
        </w:rPr>
        <w:t>pareigybei</w:t>
      </w:r>
      <w:r w:rsidRPr="00234B6E">
        <w:rPr>
          <w:rFonts w:ascii="Times New Roman" w:hAnsi="Times New Roman"/>
          <w:b/>
          <w:sz w:val="24"/>
          <w:szCs w:val="24"/>
          <w:lang w:eastAsia="lt-LT"/>
        </w:rPr>
        <w:t>)</w:t>
      </w:r>
      <w:r>
        <w:rPr>
          <w:rFonts w:ascii="Times New Roman" w:hAnsi="Times New Roman"/>
          <w:b/>
          <w:sz w:val="24"/>
          <w:szCs w:val="24"/>
          <w:lang w:eastAsia="lt-LT"/>
        </w:rPr>
        <w:t xml:space="preserve">, </w:t>
      </w:r>
      <w:r w:rsidRPr="00F71116">
        <w:rPr>
          <w:rFonts w:ascii="Times New Roman" w:hAnsi="Times New Roman"/>
          <w:sz w:val="24"/>
          <w:szCs w:val="24"/>
          <w:lang w:eastAsia="lt-LT"/>
        </w:rPr>
        <w:t>nurodyto Valstybės ir savivaldybių įstaigų darbuotojų darbo apmokėjimo įstatymo 5 priedo 7 punkte;</w:t>
      </w:r>
    </w:p>
    <w:p w:rsidR="00823065" w:rsidRPr="00695825" w:rsidRDefault="00F71116" w:rsidP="00695825">
      <w:pPr>
        <w:pStyle w:val="Sraopastraipa"/>
        <w:numPr>
          <w:ilvl w:val="1"/>
          <w:numId w:val="19"/>
        </w:numPr>
        <w:tabs>
          <w:tab w:val="left" w:pos="1276"/>
        </w:tabs>
        <w:spacing w:after="0"/>
        <w:ind w:left="0" w:firstLine="851"/>
        <w:jc w:val="both"/>
        <w:rPr>
          <w:rFonts w:ascii="Times New Roman" w:hAnsi="Times New Roman"/>
          <w:sz w:val="24"/>
          <w:szCs w:val="24"/>
          <w:lang w:eastAsia="lt-LT"/>
        </w:rPr>
      </w:pPr>
      <w:r>
        <w:rPr>
          <w:rFonts w:ascii="Times New Roman" w:hAnsi="Times New Roman"/>
          <w:sz w:val="24"/>
          <w:szCs w:val="24"/>
          <w:lang w:eastAsia="lt-LT"/>
        </w:rPr>
        <w:t xml:space="preserve">neviršijant </w:t>
      </w:r>
      <w:r w:rsidRPr="00F71116">
        <w:rPr>
          <w:rFonts w:ascii="Times New Roman" w:hAnsi="Times New Roman"/>
          <w:sz w:val="24"/>
          <w:szCs w:val="24"/>
          <w:lang w:eastAsia="lt-LT"/>
        </w:rPr>
        <w:t>Valstybės ir savivaldybių įstaigų darbuotojų darbo apmokė</w:t>
      </w:r>
      <w:r>
        <w:rPr>
          <w:rFonts w:ascii="Times New Roman" w:hAnsi="Times New Roman"/>
          <w:sz w:val="24"/>
          <w:szCs w:val="24"/>
          <w:lang w:eastAsia="lt-LT"/>
        </w:rPr>
        <w:t xml:space="preserve">jimo įstatymo 5 priedo 7 punkte mokytojo pareigybei per mokslo metus nustatyto darbo valandų skaičiaus iš viso </w:t>
      </w:r>
      <w:r w:rsidRPr="00F71116">
        <w:rPr>
          <w:rFonts w:ascii="Times New Roman" w:hAnsi="Times New Roman"/>
          <w:b/>
          <w:sz w:val="24"/>
          <w:szCs w:val="24"/>
          <w:lang w:eastAsia="lt-LT"/>
        </w:rPr>
        <w:t>(1512 val</w:t>
      </w:r>
      <w:r>
        <w:rPr>
          <w:rFonts w:ascii="Times New Roman" w:hAnsi="Times New Roman"/>
          <w:sz w:val="24"/>
          <w:szCs w:val="24"/>
          <w:lang w:eastAsia="lt-LT"/>
        </w:rPr>
        <w:t>.</w:t>
      </w:r>
      <w:r w:rsidR="00695825" w:rsidRPr="00695825">
        <w:rPr>
          <w:rFonts w:ascii="Times New Roman" w:hAnsi="Times New Roman"/>
          <w:b/>
          <w:sz w:val="24"/>
          <w:szCs w:val="24"/>
          <w:lang w:eastAsia="lt-LT"/>
        </w:rPr>
        <w:t xml:space="preserve"> </w:t>
      </w:r>
      <w:r w:rsidR="00695825" w:rsidRPr="00234B6E">
        <w:rPr>
          <w:rFonts w:ascii="Times New Roman" w:hAnsi="Times New Roman"/>
          <w:b/>
          <w:sz w:val="24"/>
          <w:szCs w:val="24"/>
          <w:lang w:eastAsia="lt-LT"/>
        </w:rPr>
        <w:t xml:space="preserve">per m.m./1 </w:t>
      </w:r>
      <w:r w:rsidR="00695825">
        <w:rPr>
          <w:rFonts w:ascii="Times New Roman" w:hAnsi="Times New Roman"/>
          <w:b/>
          <w:sz w:val="24"/>
          <w:szCs w:val="24"/>
          <w:lang w:eastAsia="lt-LT"/>
        </w:rPr>
        <w:t>pareigybei</w:t>
      </w:r>
      <w:r>
        <w:rPr>
          <w:rFonts w:ascii="Times New Roman" w:hAnsi="Times New Roman"/>
          <w:sz w:val="24"/>
          <w:szCs w:val="24"/>
          <w:lang w:eastAsia="lt-LT"/>
        </w:rPr>
        <w:t>)</w:t>
      </w:r>
      <w:r w:rsidR="00695825">
        <w:rPr>
          <w:rFonts w:ascii="Times New Roman" w:hAnsi="Times New Roman"/>
          <w:sz w:val="24"/>
          <w:szCs w:val="24"/>
          <w:lang w:eastAsia="lt-LT"/>
        </w:rPr>
        <w:t>,</w:t>
      </w:r>
      <w:r>
        <w:rPr>
          <w:rFonts w:ascii="Times New Roman" w:hAnsi="Times New Roman"/>
          <w:sz w:val="24"/>
          <w:szCs w:val="24"/>
          <w:lang w:eastAsia="lt-LT"/>
        </w:rPr>
        <w:t xml:space="preserve"> atsižvelgiant į mokytojui skirtų kontaktinių valandų, valandų ugdomajai veiklai planuoti, pasiruošti pamokoms, mokinių mokymosi pasiekimams vertinti, vadovauti klasei</w:t>
      </w:r>
      <w:r w:rsidR="00695825">
        <w:rPr>
          <w:rFonts w:ascii="Times New Roman" w:hAnsi="Times New Roman"/>
          <w:sz w:val="24"/>
          <w:szCs w:val="24"/>
          <w:lang w:eastAsia="lt-LT"/>
        </w:rPr>
        <w:t xml:space="preserve"> ir privalomų valandų, mokyklos bendruomrnei skaičių (102 val.)</w:t>
      </w:r>
      <w:r w:rsidR="004E7053">
        <w:rPr>
          <w:rFonts w:ascii="Times New Roman" w:hAnsi="Times New Roman"/>
          <w:sz w:val="24"/>
          <w:szCs w:val="24"/>
          <w:lang w:eastAsia="lt-LT"/>
        </w:rPr>
        <w:t>;</w:t>
      </w:r>
    </w:p>
    <w:p w:rsidR="00871FDF" w:rsidRDefault="00140480" w:rsidP="00695825">
      <w:pPr>
        <w:numPr>
          <w:ilvl w:val="1"/>
          <w:numId w:val="19"/>
        </w:numPr>
        <w:tabs>
          <w:tab w:val="left" w:pos="1418"/>
        </w:tabs>
        <w:overflowPunct/>
        <w:autoSpaceDE/>
        <w:autoSpaceDN/>
        <w:adjustRightInd/>
        <w:ind w:left="0" w:firstLine="851"/>
        <w:jc w:val="both"/>
        <w:textAlignment w:val="auto"/>
        <w:rPr>
          <w:sz w:val="24"/>
          <w:szCs w:val="24"/>
          <w:lang w:eastAsia="lt-LT"/>
        </w:rPr>
      </w:pPr>
      <w:r w:rsidRPr="00234B6E">
        <w:rPr>
          <w:sz w:val="24"/>
          <w:szCs w:val="24"/>
          <w:lang w:eastAsia="lt-LT"/>
        </w:rPr>
        <w:t xml:space="preserve"> v</w:t>
      </w:r>
      <w:r w:rsidR="00695825">
        <w:rPr>
          <w:sz w:val="24"/>
          <w:szCs w:val="24"/>
          <w:lang w:eastAsia="lt-LT"/>
        </w:rPr>
        <w:t>alanda</w:t>
      </w:r>
      <w:r w:rsidR="005928FD" w:rsidRPr="00234B6E">
        <w:rPr>
          <w:sz w:val="24"/>
          <w:szCs w:val="24"/>
          <w:lang w:eastAsia="lt-LT"/>
        </w:rPr>
        <w:t xml:space="preserve">s </w:t>
      </w:r>
      <w:r w:rsidR="005928FD" w:rsidRPr="00234B6E">
        <w:rPr>
          <w:b/>
          <w:sz w:val="24"/>
          <w:szCs w:val="24"/>
          <w:lang w:eastAsia="lt-LT"/>
        </w:rPr>
        <w:t>kitoms neprivalomoms</w:t>
      </w:r>
      <w:r w:rsidR="005928FD" w:rsidRPr="00234B6E">
        <w:rPr>
          <w:sz w:val="24"/>
          <w:szCs w:val="24"/>
          <w:lang w:eastAsia="lt-LT"/>
        </w:rPr>
        <w:t xml:space="preserve"> </w:t>
      </w:r>
      <w:r w:rsidR="005928FD" w:rsidRPr="00234B6E">
        <w:rPr>
          <w:b/>
          <w:sz w:val="24"/>
          <w:szCs w:val="24"/>
          <w:lang w:eastAsia="lt-LT"/>
        </w:rPr>
        <w:t>veikloms</w:t>
      </w:r>
      <w:r w:rsidR="0076300A" w:rsidRPr="00234B6E">
        <w:rPr>
          <w:sz w:val="24"/>
          <w:szCs w:val="24"/>
          <w:lang w:eastAsia="lt-LT"/>
        </w:rPr>
        <w:t>, skirstosi</w:t>
      </w:r>
      <w:r w:rsidR="0076300A" w:rsidRPr="000D1E2E">
        <w:rPr>
          <w:sz w:val="24"/>
          <w:szCs w:val="24"/>
          <w:lang w:eastAsia="lt-LT"/>
        </w:rPr>
        <w:t xml:space="preserve"> </w:t>
      </w:r>
      <w:r w:rsidR="0076300A" w:rsidRPr="000D1E2E">
        <w:rPr>
          <w:bCs/>
          <w:sz w:val="24"/>
          <w:szCs w:val="24"/>
          <w:lang w:eastAsia="lt-LT"/>
        </w:rPr>
        <w:t xml:space="preserve">mokytojai metodinėje grupėje, atsižvelgdami į </w:t>
      </w:r>
      <w:r w:rsidR="002941C9">
        <w:rPr>
          <w:bCs/>
          <w:sz w:val="24"/>
          <w:szCs w:val="24"/>
          <w:lang w:eastAsia="lt-LT"/>
        </w:rPr>
        <w:t>mokyklos</w:t>
      </w:r>
      <w:r w:rsidR="0076300A" w:rsidRPr="000D1E2E">
        <w:rPr>
          <w:bCs/>
          <w:sz w:val="24"/>
          <w:szCs w:val="24"/>
          <w:lang w:eastAsia="lt-LT"/>
        </w:rPr>
        <w:t xml:space="preserve"> prioritetus, tikslus, poreikius, mokytojų asmenines savybes, iniciatyvumą, aktyvumą. Šias bendruomenės valandas </w:t>
      </w:r>
      <w:r w:rsidR="00695825">
        <w:rPr>
          <w:bCs/>
          <w:sz w:val="24"/>
          <w:szCs w:val="24"/>
          <w:lang w:eastAsia="lt-LT"/>
        </w:rPr>
        <w:t>mokytojai</w:t>
      </w:r>
      <w:r w:rsidR="0076300A" w:rsidRPr="000D1E2E">
        <w:rPr>
          <w:bCs/>
          <w:sz w:val="24"/>
          <w:szCs w:val="24"/>
          <w:lang w:eastAsia="lt-LT"/>
        </w:rPr>
        <w:t xml:space="preserve"> derina </w:t>
      </w:r>
      <w:r w:rsidR="002941C9">
        <w:rPr>
          <w:bCs/>
          <w:sz w:val="24"/>
          <w:szCs w:val="24"/>
          <w:lang w:eastAsia="lt-LT"/>
        </w:rPr>
        <w:t>su direktoriumi/ administracija</w:t>
      </w:r>
      <w:bookmarkStart w:id="14" w:name="part_ea861ae3bebd498588c1d0563c1befc3"/>
      <w:bookmarkEnd w:id="14"/>
      <w:r w:rsidR="004E7053">
        <w:rPr>
          <w:bCs/>
          <w:sz w:val="24"/>
          <w:szCs w:val="24"/>
          <w:lang w:eastAsia="lt-LT"/>
        </w:rPr>
        <w:t>;</w:t>
      </w:r>
    </w:p>
    <w:p w:rsidR="00140480" w:rsidRPr="00CB2A8A" w:rsidRDefault="00F76F93" w:rsidP="008061EE">
      <w:pPr>
        <w:numPr>
          <w:ilvl w:val="1"/>
          <w:numId w:val="19"/>
        </w:numPr>
        <w:tabs>
          <w:tab w:val="left" w:pos="1418"/>
        </w:tabs>
        <w:ind w:left="0" w:firstLine="851"/>
        <w:jc w:val="both"/>
        <w:rPr>
          <w:sz w:val="24"/>
          <w:szCs w:val="24"/>
          <w:lang w:eastAsia="lt-LT"/>
        </w:rPr>
      </w:pPr>
      <w:r w:rsidRPr="00BD4CD3">
        <w:rPr>
          <w:sz w:val="24"/>
          <w:szCs w:val="24"/>
          <w:lang w:eastAsia="lt-LT"/>
        </w:rPr>
        <w:t xml:space="preserve">Už </w:t>
      </w:r>
      <w:r w:rsidR="00CB2A8A">
        <w:rPr>
          <w:sz w:val="24"/>
          <w:szCs w:val="24"/>
          <w:lang w:eastAsia="lt-LT"/>
        </w:rPr>
        <w:t>valandas, skiriamas neprivalomoms veikloms</w:t>
      </w:r>
      <w:r w:rsidRPr="00BD4CD3">
        <w:rPr>
          <w:sz w:val="24"/>
          <w:szCs w:val="24"/>
          <w:lang w:eastAsia="lt-LT"/>
        </w:rPr>
        <w:t xml:space="preserve"> mokyklos bendruomenei vykdyti, kiekvienas mokytojas gale </w:t>
      </w:r>
      <w:r w:rsidR="00D435C9" w:rsidRPr="00BD4CD3">
        <w:rPr>
          <w:sz w:val="24"/>
          <w:szCs w:val="24"/>
          <w:lang w:eastAsia="lt-LT"/>
        </w:rPr>
        <w:t xml:space="preserve">mokslo </w:t>
      </w:r>
      <w:r w:rsidRPr="00BD4CD3">
        <w:rPr>
          <w:sz w:val="24"/>
          <w:szCs w:val="24"/>
          <w:lang w:eastAsia="lt-LT"/>
        </w:rPr>
        <w:t xml:space="preserve">metų </w:t>
      </w:r>
      <w:r w:rsidRPr="00695825">
        <w:rPr>
          <w:sz w:val="24"/>
          <w:szCs w:val="24"/>
          <w:lang w:eastAsia="lt-LT"/>
        </w:rPr>
        <w:t>atsiskaito metodinėje grupėje</w:t>
      </w:r>
      <w:r w:rsidR="00CB2A8A" w:rsidRPr="00695825">
        <w:rPr>
          <w:sz w:val="24"/>
          <w:szCs w:val="24"/>
          <w:lang w:eastAsia="lt-LT"/>
        </w:rPr>
        <w:t>,</w:t>
      </w:r>
      <w:r w:rsidRPr="00BD4CD3">
        <w:rPr>
          <w:sz w:val="24"/>
          <w:szCs w:val="24"/>
          <w:lang w:eastAsia="lt-LT"/>
        </w:rPr>
        <w:t xml:space="preserve"> savianalizės ataskaitą</w:t>
      </w:r>
      <w:r w:rsidR="00CB778F" w:rsidRPr="00BD4CD3">
        <w:rPr>
          <w:sz w:val="24"/>
          <w:szCs w:val="24"/>
          <w:lang w:eastAsia="lt-LT"/>
        </w:rPr>
        <w:t xml:space="preserve"> </w:t>
      </w:r>
      <w:r w:rsidR="00D435C9" w:rsidRPr="00BD4CD3">
        <w:rPr>
          <w:sz w:val="24"/>
          <w:szCs w:val="24"/>
          <w:lang w:eastAsia="lt-LT"/>
        </w:rPr>
        <w:t xml:space="preserve">raštu </w:t>
      </w:r>
      <w:r w:rsidR="00CB2A8A">
        <w:rPr>
          <w:sz w:val="24"/>
          <w:szCs w:val="24"/>
          <w:lang w:eastAsia="lt-LT"/>
        </w:rPr>
        <w:t xml:space="preserve">pateikia </w:t>
      </w:r>
      <w:r w:rsidR="00CB778F" w:rsidRPr="00695825">
        <w:rPr>
          <w:sz w:val="24"/>
          <w:szCs w:val="24"/>
          <w:lang w:eastAsia="lt-LT"/>
        </w:rPr>
        <w:t>administracijai</w:t>
      </w:r>
      <w:r w:rsidR="00CB2A8A" w:rsidRPr="00695825">
        <w:rPr>
          <w:sz w:val="24"/>
          <w:szCs w:val="24"/>
          <w:lang w:eastAsia="lt-LT"/>
        </w:rPr>
        <w:t xml:space="preserve"> (priedas Nr.2</w:t>
      </w:r>
      <w:r w:rsidR="00F67ECD" w:rsidRPr="00695825">
        <w:rPr>
          <w:sz w:val="24"/>
          <w:szCs w:val="24"/>
          <w:lang w:eastAsia="lt-LT"/>
        </w:rPr>
        <w:t>)</w:t>
      </w:r>
      <w:r w:rsidRPr="00695825">
        <w:rPr>
          <w:sz w:val="24"/>
          <w:szCs w:val="24"/>
          <w:lang w:eastAsia="lt-LT"/>
        </w:rPr>
        <w:t>.</w:t>
      </w:r>
      <w:r w:rsidR="00CB778F" w:rsidRPr="00BD4CD3">
        <w:rPr>
          <w:sz w:val="24"/>
          <w:szCs w:val="24"/>
          <w:lang w:eastAsia="lt-LT"/>
        </w:rPr>
        <w:t xml:space="preserve"> </w:t>
      </w:r>
    </w:p>
    <w:p w:rsidR="0076300A" w:rsidRPr="001E59EF" w:rsidRDefault="0076300A" w:rsidP="008061EE">
      <w:pPr>
        <w:numPr>
          <w:ilvl w:val="0"/>
          <w:numId w:val="19"/>
        </w:numPr>
        <w:tabs>
          <w:tab w:val="left" w:pos="1276"/>
        </w:tabs>
        <w:overflowPunct/>
        <w:autoSpaceDE/>
        <w:autoSpaceDN/>
        <w:adjustRightInd/>
        <w:ind w:left="0" w:firstLine="851"/>
        <w:jc w:val="both"/>
        <w:textAlignment w:val="auto"/>
        <w:rPr>
          <w:sz w:val="24"/>
          <w:szCs w:val="24"/>
          <w:lang w:eastAsia="lt-LT"/>
        </w:rPr>
      </w:pPr>
      <w:r w:rsidRPr="001E59EF">
        <w:rPr>
          <w:sz w:val="24"/>
          <w:szCs w:val="24"/>
          <w:lang w:eastAsia="lt-LT"/>
        </w:rPr>
        <w:t>Mokytojo, dirbančio pagal bendrojo ugdymo programas, kontaktinių valandų, valandų funkcijoms, susijusioms su kontaktinėmis valandomis, vykdyti ir valandų funkcijoms, susijusioms su veikla mokyklos bendruomenei, vykdyti proporcija ir kiekis per mokslo metus</w:t>
      </w:r>
      <w:r w:rsidR="00AF5E2C">
        <w:rPr>
          <w:sz w:val="24"/>
          <w:szCs w:val="24"/>
          <w:lang w:eastAsia="lt-LT"/>
        </w:rPr>
        <w:t xml:space="preserve"> (8</w:t>
      </w:r>
      <w:r w:rsidR="0013211F">
        <w:rPr>
          <w:sz w:val="24"/>
          <w:szCs w:val="24"/>
          <w:lang w:eastAsia="lt-LT"/>
        </w:rPr>
        <w:t xml:space="preserve"> lentelė)</w:t>
      </w:r>
      <w:r w:rsidRPr="001E59EF">
        <w:rPr>
          <w:sz w:val="24"/>
          <w:szCs w:val="24"/>
          <w:lang w:eastAsia="lt-LT"/>
        </w:rPr>
        <w:t>:</w:t>
      </w:r>
    </w:p>
    <w:p w:rsidR="0064079F" w:rsidRDefault="0064079F" w:rsidP="006C4D6E">
      <w:pPr>
        <w:jc w:val="both"/>
        <w:rPr>
          <w:i/>
          <w:sz w:val="24"/>
          <w:szCs w:val="24"/>
          <w:lang w:eastAsia="lt-LT"/>
        </w:rPr>
      </w:pPr>
    </w:p>
    <w:p w:rsidR="0079774A" w:rsidRDefault="0079774A" w:rsidP="0013211F">
      <w:pPr>
        <w:ind w:firstLine="851"/>
        <w:jc w:val="both"/>
        <w:rPr>
          <w:i/>
          <w:sz w:val="24"/>
          <w:szCs w:val="24"/>
          <w:lang w:eastAsia="lt-LT"/>
        </w:rPr>
      </w:pPr>
    </w:p>
    <w:p w:rsidR="0079774A" w:rsidRDefault="0079774A" w:rsidP="0013211F">
      <w:pPr>
        <w:ind w:firstLine="851"/>
        <w:jc w:val="both"/>
        <w:rPr>
          <w:i/>
          <w:sz w:val="24"/>
          <w:szCs w:val="24"/>
          <w:lang w:eastAsia="lt-LT"/>
        </w:rPr>
      </w:pPr>
    </w:p>
    <w:p w:rsidR="0013211F" w:rsidRPr="001E59EF" w:rsidRDefault="00AF5E2C" w:rsidP="0013211F">
      <w:pPr>
        <w:ind w:firstLine="851"/>
        <w:jc w:val="both"/>
        <w:rPr>
          <w:i/>
          <w:sz w:val="24"/>
          <w:szCs w:val="24"/>
          <w:lang w:eastAsia="lt-LT"/>
        </w:rPr>
      </w:pPr>
      <w:r>
        <w:rPr>
          <w:i/>
          <w:sz w:val="24"/>
          <w:szCs w:val="24"/>
          <w:lang w:eastAsia="lt-LT"/>
        </w:rPr>
        <w:lastRenderedPageBreak/>
        <w:t>8</w:t>
      </w:r>
      <w:r w:rsidR="0076300A" w:rsidRPr="001E59EF">
        <w:rPr>
          <w:i/>
          <w:sz w:val="24"/>
          <w:szCs w:val="24"/>
          <w:lang w:eastAsia="lt-LT"/>
        </w:rPr>
        <w:t xml:space="preserve"> lentelė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47"/>
        <w:gridCol w:w="2410"/>
        <w:gridCol w:w="2410"/>
        <w:gridCol w:w="2409"/>
      </w:tblGrid>
      <w:tr w:rsidR="00AF5E2C" w:rsidRPr="001E59EF" w:rsidTr="006F1F60">
        <w:trPr>
          <w:trHeight w:val="1133"/>
        </w:trPr>
        <w:tc>
          <w:tcPr>
            <w:tcW w:w="2547" w:type="dxa"/>
            <w:tcMar>
              <w:top w:w="0" w:type="dxa"/>
              <w:left w:w="108" w:type="dxa"/>
              <w:bottom w:w="0" w:type="dxa"/>
              <w:right w:w="108" w:type="dxa"/>
            </w:tcMar>
            <w:vAlign w:val="center"/>
            <w:hideMark/>
          </w:tcPr>
          <w:p w:rsidR="00AF5E2C" w:rsidRPr="0079774A" w:rsidRDefault="00AF5E2C" w:rsidP="004571DE">
            <w:pPr>
              <w:ind w:left="-57" w:right="-57"/>
              <w:jc w:val="center"/>
              <w:rPr>
                <w:sz w:val="24"/>
                <w:szCs w:val="24"/>
                <w:lang w:eastAsia="lt-LT"/>
              </w:rPr>
            </w:pPr>
            <w:r w:rsidRPr="0079774A">
              <w:rPr>
                <w:sz w:val="24"/>
                <w:szCs w:val="24"/>
                <w:lang w:eastAsia="lt-LT"/>
              </w:rPr>
              <w:t> Pareigybė</w:t>
            </w:r>
          </w:p>
        </w:tc>
        <w:tc>
          <w:tcPr>
            <w:tcW w:w="2410" w:type="dxa"/>
          </w:tcPr>
          <w:p w:rsidR="00AF5E2C" w:rsidRPr="0079774A" w:rsidRDefault="00AF5E2C" w:rsidP="004571DE">
            <w:pPr>
              <w:ind w:left="-57" w:right="-57"/>
              <w:jc w:val="center"/>
              <w:rPr>
                <w:sz w:val="24"/>
                <w:szCs w:val="24"/>
                <w:lang w:eastAsia="lt-LT"/>
              </w:rPr>
            </w:pPr>
            <w:r w:rsidRPr="0079774A">
              <w:rPr>
                <w:sz w:val="24"/>
                <w:szCs w:val="24"/>
                <w:lang w:eastAsia="lt-LT"/>
              </w:rPr>
              <w:t>Kontaktinės valandos ir valandos ugdomajai veiklai planuoti, pasiruošti pamokoms, mokinių mokymosi pasiekimams vertinti, vadovauti klasei</w:t>
            </w:r>
          </w:p>
        </w:tc>
        <w:tc>
          <w:tcPr>
            <w:tcW w:w="2410" w:type="dxa"/>
          </w:tcPr>
          <w:p w:rsidR="00AF5E2C" w:rsidRPr="0079774A" w:rsidRDefault="00AF5E2C" w:rsidP="004571DE">
            <w:pPr>
              <w:ind w:left="-57" w:right="-57"/>
              <w:jc w:val="center"/>
              <w:rPr>
                <w:sz w:val="24"/>
                <w:szCs w:val="24"/>
                <w:lang w:eastAsia="lt-LT"/>
              </w:rPr>
            </w:pPr>
            <w:r w:rsidRPr="0079774A">
              <w:rPr>
                <w:sz w:val="24"/>
                <w:szCs w:val="24"/>
                <w:lang w:eastAsia="lt-LT"/>
              </w:rPr>
              <w:t>Valandos, susijusios su profesiniu tobulėjimu ir veikla mokyklos bendruomenei</w:t>
            </w:r>
          </w:p>
        </w:tc>
        <w:tc>
          <w:tcPr>
            <w:tcW w:w="2409" w:type="dxa"/>
          </w:tcPr>
          <w:p w:rsidR="00AF5E2C" w:rsidRPr="0079774A" w:rsidRDefault="00AF5E2C" w:rsidP="00AF5E2C">
            <w:pPr>
              <w:ind w:left="-1" w:right="845" w:hanging="56"/>
              <w:jc w:val="center"/>
              <w:rPr>
                <w:sz w:val="24"/>
                <w:szCs w:val="24"/>
                <w:lang w:eastAsia="lt-LT"/>
              </w:rPr>
            </w:pPr>
          </w:p>
          <w:p w:rsidR="00AF5E2C" w:rsidRPr="0079774A" w:rsidRDefault="006F1F60" w:rsidP="00AF5E2C">
            <w:pPr>
              <w:ind w:left="-1" w:right="845" w:hanging="56"/>
              <w:jc w:val="center"/>
              <w:rPr>
                <w:sz w:val="24"/>
                <w:szCs w:val="24"/>
                <w:lang w:eastAsia="lt-LT"/>
              </w:rPr>
            </w:pPr>
            <w:r w:rsidRPr="0079774A">
              <w:rPr>
                <w:sz w:val="24"/>
                <w:szCs w:val="24"/>
                <w:lang w:eastAsia="lt-LT"/>
              </w:rPr>
              <w:t xml:space="preserve">      </w:t>
            </w:r>
            <w:r w:rsidR="00AF5E2C" w:rsidRPr="0079774A">
              <w:rPr>
                <w:sz w:val="24"/>
                <w:szCs w:val="24"/>
                <w:lang w:eastAsia="lt-LT"/>
              </w:rPr>
              <w:t>Iš vis</w:t>
            </w:r>
            <w:r w:rsidRPr="0079774A">
              <w:rPr>
                <w:sz w:val="24"/>
                <w:szCs w:val="24"/>
                <w:lang w:eastAsia="lt-LT"/>
              </w:rPr>
              <w:t>o</w:t>
            </w:r>
          </w:p>
        </w:tc>
      </w:tr>
      <w:tr w:rsidR="00AF5E2C" w:rsidRPr="001E59EF" w:rsidTr="006F1F60">
        <w:trPr>
          <w:trHeight w:val="272"/>
        </w:trPr>
        <w:tc>
          <w:tcPr>
            <w:tcW w:w="4957" w:type="dxa"/>
            <w:gridSpan w:val="2"/>
            <w:tcMar>
              <w:top w:w="0" w:type="dxa"/>
              <w:left w:w="108" w:type="dxa"/>
              <w:bottom w:w="0" w:type="dxa"/>
              <w:right w:w="108" w:type="dxa"/>
            </w:tcMar>
            <w:vAlign w:val="center"/>
          </w:tcPr>
          <w:p w:rsidR="00AF5E2C" w:rsidRPr="0079774A" w:rsidRDefault="00AF5E2C" w:rsidP="004571DE">
            <w:pPr>
              <w:ind w:left="-57" w:right="-57"/>
              <w:jc w:val="center"/>
              <w:rPr>
                <w:b/>
                <w:sz w:val="24"/>
                <w:szCs w:val="24"/>
                <w:lang w:eastAsia="lt-LT"/>
              </w:rPr>
            </w:pPr>
            <w:r w:rsidRPr="0079774A">
              <w:rPr>
                <w:b/>
                <w:sz w:val="24"/>
                <w:szCs w:val="24"/>
                <w:lang w:eastAsia="lt-LT"/>
              </w:rPr>
              <w:t>I KATEGORIJA</w:t>
            </w:r>
          </w:p>
        </w:tc>
        <w:tc>
          <w:tcPr>
            <w:tcW w:w="2410" w:type="dxa"/>
          </w:tcPr>
          <w:p w:rsidR="00AF5E2C" w:rsidRPr="0079774A" w:rsidRDefault="00AF5E2C" w:rsidP="004571DE">
            <w:pPr>
              <w:ind w:left="-57" w:right="-57"/>
              <w:jc w:val="center"/>
              <w:rPr>
                <w:b/>
                <w:sz w:val="24"/>
                <w:szCs w:val="24"/>
                <w:lang w:eastAsia="lt-LT"/>
              </w:rPr>
            </w:pPr>
            <w:r w:rsidRPr="0079774A">
              <w:rPr>
                <w:b/>
                <w:sz w:val="24"/>
                <w:szCs w:val="24"/>
                <w:lang w:eastAsia="lt-LT"/>
              </w:rPr>
              <w:t>II KATEGORIJA</w:t>
            </w:r>
          </w:p>
        </w:tc>
        <w:tc>
          <w:tcPr>
            <w:tcW w:w="2409" w:type="dxa"/>
          </w:tcPr>
          <w:p w:rsidR="00AF5E2C" w:rsidRPr="0079774A" w:rsidRDefault="00AF5E2C" w:rsidP="00AF5E2C">
            <w:pPr>
              <w:ind w:left="-57" w:right="1713"/>
              <w:jc w:val="center"/>
              <w:rPr>
                <w:b/>
                <w:sz w:val="24"/>
                <w:szCs w:val="24"/>
                <w:lang w:eastAsia="lt-LT"/>
              </w:rPr>
            </w:pPr>
          </w:p>
        </w:tc>
      </w:tr>
      <w:tr w:rsidR="00AF5E2C" w:rsidRPr="001E59EF" w:rsidTr="006F1F60">
        <w:trPr>
          <w:trHeight w:val="2208"/>
        </w:trPr>
        <w:tc>
          <w:tcPr>
            <w:tcW w:w="2547" w:type="dxa"/>
            <w:tcMar>
              <w:top w:w="0" w:type="dxa"/>
              <w:left w:w="108" w:type="dxa"/>
              <w:bottom w:w="0" w:type="dxa"/>
              <w:right w:w="108" w:type="dxa"/>
            </w:tcMar>
            <w:vAlign w:val="center"/>
            <w:hideMark/>
          </w:tcPr>
          <w:p w:rsidR="00AF5E2C" w:rsidRPr="0079774A" w:rsidRDefault="00AF5E2C" w:rsidP="004571DE">
            <w:pPr>
              <w:ind w:right="-57"/>
              <w:rPr>
                <w:sz w:val="24"/>
                <w:szCs w:val="24"/>
                <w:lang w:eastAsia="lt-LT"/>
              </w:rPr>
            </w:pPr>
            <w:r w:rsidRPr="0079774A">
              <w:rPr>
                <w:sz w:val="24"/>
                <w:szCs w:val="24"/>
                <w:lang w:eastAsia="lt-LT"/>
              </w:rPr>
              <w:t>Mokytojas (pedagoginis darbo stažas iki 2 metų)</w:t>
            </w:r>
          </w:p>
          <w:p w:rsidR="00AF5E2C" w:rsidRPr="0079774A" w:rsidRDefault="00AF5E2C" w:rsidP="004571DE">
            <w:pPr>
              <w:ind w:right="-57"/>
              <w:rPr>
                <w:sz w:val="24"/>
                <w:szCs w:val="24"/>
                <w:lang w:eastAsia="lt-LT"/>
              </w:rPr>
            </w:pPr>
            <w:r w:rsidRPr="0079774A">
              <w:rPr>
                <w:sz w:val="24"/>
                <w:szCs w:val="24"/>
                <w:lang w:eastAsia="lt-LT"/>
              </w:rPr>
              <w:t>Mokytojas</w:t>
            </w:r>
          </w:p>
          <w:p w:rsidR="00AF5E2C" w:rsidRPr="0079774A" w:rsidRDefault="00AF5E2C" w:rsidP="004571DE">
            <w:pPr>
              <w:ind w:right="-57"/>
              <w:rPr>
                <w:sz w:val="24"/>
                <w:szCs w:val="24"/>
                <w:lang w:eastAsia="lt-LT"/>
              </w:rPr>
            </w:pPr>
            <w:r w:rsidRPr="0079774A">
              <w:rPr>
                <w:sz w:val="24"/>
                <w:szCs w:val="24"/>
                <w:lang w:eastAsia="lt-LT"/>
              </w:rPr>
              <w:t>Vyresnysis mokytojas</w:t>
            </w:r>
          </w:p>
          <w:p w:rsidR="00AF5E2C" w:rsidRPr="0079774A" w:rsidRDefault="00AF5E2C" w:rsidP="004571DE">
            <w:pPr>
              <w:ind w:right="-57"/>
              <w:rPr>
                <w:sz w:val="24"/>
                <w:szCs w:val="24"/>
                <w:lang w:eastAsia="lt-LT"/>
              </w:rPr>
            </w:pPr>
            <w:r w:rsidRPr="0079774A">
              <w:rPr>
                <w:sz w:val="24"/>
                <w:szCs w:val="24"/>
                <w:lang w:eastAsia="lt-LT"/>
              </w:rPr>
              <w:t>Mokytojas metodininkas</w:t>
            </w:r>
          </w:p>
          <w:p w:rsidR="00AF5E2C" w:rsidRPr="0079774A" w:rsidRDefault="00AF5E2C" w:rsidP="004571DE">
            <w:pPr>
              <w:ind w:right="-57"/>
              <w:rPr>
                <w:sz w:val="24"/>
                <w:szCs w:val="24"/>
                <w:lang w:eastAsia="lt-LT"/>
              </w:rPr>
            </w:pPr>
            <w:r w:rsidRPr="0079774A">
              <w:rPr>
                <w:sz w:val="24"/>
                <w:szCs w:val="24"/>
                <w:lang w:eastAsia="lt-LT"/>
              </w:rPr>
              <w:t>Mokytojas ekspertas</w:t>
            </w:r>
          </w:p>
          <w:p w:rsidR="00AF5E2C" w:rsidRPr="0079774A" w:rsidRDefault="00AF5E2C" w:rsidP="004571DE">
            <w:pPr>
              <w:ind w:right="-57"/>
              <w:rPr>
                <w:sz w:val="24"/>
                <w:szCs w:val="24"/>
                <w:lang w:eastAsia="lt-LT"/>
              </w:rPr>
            </w:pPr>
            <w:r w:rsidRPr="0079774A">
              <w:rPr>
                <w:sz w:val="24"/>
                <w:szCs w:val="24"/>
                <w:lang w:eastAsia="lt-LT"/>
              </w:rPr>
              <w:t>(pedagoginis darbo stažas daugiau kaip 2 metai)</w:t>
            </w:r>
          </w:p>
        </w:tc>
        <w:tc>
          <w:tcPr>
            <w:tcW w:w="2410" w:type="dxa"/>
          </w:tcPr>
          <w:p w:rsidR="00AF5E2C" w:rsidRPr="0079774A" w:rsidRDefault="00AF5E2C" w:rsidP="004571DE">
            <w:pPr>
              <w:ind w:right="-57"/>
              <w:rPr>
                <w:sz w:val="24"/>
                <w:szCs w:val="24"/>
                <w:lang w:eastAsia="lt-LT"/>
              </w:rPr>
            </w:pPr>
          </w:p>
          <w:p w:rsidR="00AF5E2C" w:rsidRPr="0079774A" w:rsidRDefault="00AF5E2C" w:rsidP="004571DE">
            <w:pPr>
              <w:ind w:right="-57"/>
              <w:rPr>
                <w:sz w:val="24"/>
                <w:szCs w:val="24"/>
                <w:lang w:eastAsia="lt-LT"/>
              </w:rPr>
            </w:pPr>
          </w:p>
          <w:p w:rsidR="00AF5E2C" w:rsidRPr="0079774A" w:rsidRDefault="00AF5E2C" w:rsidP="00AF5E2C">
            <w:pPr>
              <w:ind w:right="-57"/>
              <w:jc w:val="center"/>
              <w:rPr>
                <w:b/>
                <w:sz w:val="24"/>
                <w:szCs w:val="24"/>
                <w:lang w:eastAsia="lt-LT"/>
              </w:rPr>
            </w:pPr>
            <w:r w:rsidRPr="0079774A">
              <w:rPr>
                <w:b/>
                <w:sz w:val="24"/>
                <w:szCs w:val="24"/>
                <w:lang w:eastAsia="lt-LT"/>
              </w:rPr>
              <w:t>1010-1410</w:t>
            </w:r>
          </w:p>
        </w:tc>
        <w:tc>
          <w:tcPr>
            <w:tcW w:w="2410" w:type="dxa"/>
          </w:tcPr>
          <w:p w:rsidR="00AF5E2C" w:rsidRPr="0079774A" w:rsidRDefault="00AF5E2C" w:rsidP="004571DE">
            <w:pPr>
              <w:ind w:right="-57"/>
              <w:rPr>
                <w:sz w:val="24"/>
                <w:szCs w:val="24"/>
                <w:lang w:eastAsia="lt-LT"/>
              </w:rPr>
            </w:pPr>
          </w:p>
          <w:p w:rsidR="00AF5E2C" w:rsidRPr="0079774A" w:rsidRDefault="00AF5E2C" w:rsidP="004571DE">
            <w:pPr>
              <w:ind w:right="-57"/>
              <w:rPr>
                <w:sz w:val="24"/>
                <w:szCs w:val="24"/>
                <w:lang w:eastAsia="lt-LT"/>
              </w:rPr>
            </w:pPr>
          </w:p>
          <w:p w:rsidR="00AF5E2C" w:rsidRPr="0079774A" w:rsidRDefault="00AF5E2C" w:rsidP="00AF5E2C">
            <w:pPr>
              <w:ind w:right="-57"/>
              <w:jc w:val="center"/>
              <w:rPr>
                <w:b/>
                <w:sz w:val="24"/>
                <w:szCs w:val="24"/>
                <w:lang w:eastAsia="lt-LT"/>
              </w:rPr>
            </w:pPr>
            <w:r w:rsidRPr="0079774A">
              <w:rPr>
                <w:b/>
                <w:sz w:val="24"/>
                <w:szCs w:val="24"/>
                <w:lang w:eastAsia="lt-LT"/>
              </w:rPr>
              <w:t>102-502</w:t>
            </w:r>
          </w:p>
        </w:tc>
        <w:tc>
          <w:tcPr>
            <w:tcW w:w="2409" w:type="dxa"/>
          </w:tcPr>
          <w:p w:rsidR="006F1F60" w:rsidRPr="0079774A" w:rsidRDefault="006F1F60" w:rsidP="006F1F60">
            <w:pPr>
              <w:ind w:left="114" w:right="1713" w:hanging="114"/>
              <w:rPr>
                <w:sz w:val="24"/>
                <w:szCs w:val="24"/>
                <w:lang w:eastAsia="lt-LT"/>
              </w:rPr>
            </w:pPr>
            <w:r w:rsidRPr="0079774A">
              <w:rPr>
                <w:sz w:val="24"/>
                <w:szCs w:val="24"/>
                <w:lang w:eastAsia="lt-LT"/>
              </w:rPr>
              <w:t xml:space="preserve"> </w:t>
            </w:r>
          </w:p>
          <w:p w:rsidR="006F1F60" w:rsidRPr="0079774A" w:rsidRDefault="006F1F60" w:rsidP="006F1F60">
            <w:pPr>
              <w:ind w:right="1713"/>
              <w:jc w:val="center"/>
              <w:rPr>
                <w:b/>
                <w:sz w:val="24"/>
                <w:szCs w:val="24"/>
                <w:lang w:eastAsia="lt-LT"/>
              </w:rPr>
            </w:pPr>
            <w:r w:rsidRPr="0079774A">
              <w:rPr>
                <w:sz w:val="24"/>
                <w:szCs w:val="24"/>
                <w:lang w:eastAsia="lt-LT"/>
              </w:rPr>
              <w:t xml:space="preserve">                   </w:t>
            </w:r>
            <w:r w:rsidRPr="0079774A">
              <w:rPr>
                <w:b/>
                <w:sz w:val="24"/>
                <w:szCs w:val="24"/>
                <w:lang w:eastAsia="lt-LT"/>
              </w:rPr>
              <w:t>1512</w:t>
            </w:r>
          </w:p>
        </w:tc>
      </w:tr>
    </w:tbl>
    <w:p w:rsidR="0061111B" w:rsidRDefault="0061111B" w:rsidP="0061111B">
      <w:pPr>
        <w:tabs>
          <w:tab w:val="left" w:pos="1276"/>
        </w:tabs>
        <w:overflowPunct/>
        <w:autoSpaceDE/>
        <w:autoSpaceDN/>
        <w:adjustRightInd/>
        <w:jc w:val="both"/>
        <w:textAlignment w:val="auto"/>
        <w:rPr>
          <w:sz w:val="24"/>
          <w:szCs w:val="24"/>
          <w:lang w:eastAsia="lt-LT"/>
        </w:rPr>
      </w:pPr>
      <w:bookmarkStart w:id="15" w:name="part_e2973dead31f4af1b2e61ec0ccc6ff47"/>
      <w:bookmarkStart w:id="16" w:name="part_e82f657c82ff4dcbba6c8dc64251db06"/>
      <w:bookmarkStart w:id="17" w:name="part_2d6215fd9102405ab7cecc03810c6f95"/>
      <w:bookmarkStart w:id="18" w:name="part_05330b7ee0cc4c72b1c3cecc3fead91a"/>
      <w:bookmarkStart w:id="19" w:name="part_b090e85b058e45afb6d0126418320cc4"/>
      <w:bookmarkStart w:id="20" w:name="part_3bc03e40f5994011b050a8ed39792b8f"/>
      <w:bookmarkStart w:id="21" w:name="part_501bdf4c5ce04c848492395132506e31"/>
      <w:bookmarkEnd w:id="15"/>
      <w:bookmarkEnd w:id="16"/>
      <w:bookmarkEnd w:id="17"/>
      <w:bookmarkEnd w:id="18"/>
      <w:bookmarkEnd w:id="19"/>
      <w:bookmarkEnd w:id="20"/>
      <w:bookmarkEnd w:id="21"/>
    </w:p>
    <w:p w:rsidR="00683E96" w:rsidRPr="00683E96" w:rsidRDefault="0076300A" w:rsidP="00683E96">
      <w:pPr>
        <w:numPr>
          <w:ilvl w:val="0"/>
          <w:numId w:val="19"/>
        </w:numPr>
        <w:tabs>
          <w:tab w:val="left" w:pos="1276"/>
        </w:tabs>
        <w:overflowPunct/>
        <w:autoSpaceDE/>
        <w:autoSpaceDN/>
        <w:adjustRightInd/>
        <w:ind w:left="0" w:firstLine="851"/>
        <w:jc w:val="both"/>
        <w:textAlignment w:val="auto"/>
        <w:rPr>
          <w:sz w:val="24"/>
          <w:szCs w:val="24"/>
          <w:lang w:eastAsia="lt-LT"/>
        </w:rPr>
      </w:pPr>
      <w:r w:rsidRPr="001E59EF">
        <w:rPr>
          <w:sz w:val="24"/>
          <w:szCs w:val="24"/>
          <w:lang w:eastAsia="lt-LT"/>
        </w:rPr>
        <w:t>Psichologų, socialinių pedagogų pareiginių algų pastoviosios dalies koefic</w:t>
      </w:r>
      <w:r w:rsidR="0061111B">
        <w:rPr>
          <w:sz w:val="24"/>
          <w:szCs w:val="24"/>
          <w:lang w:eastAsia="lt-LT"/>
        </w:rPr>
        <w:t xml:space="preserve">ientai ir darbo krūvio sandara pateikiama </w:t>
      </w:r>
      <w:r w:rsidR="004E7053">
        <w:rPr>
          <w:sz w:val="24"/>
          <w:szCs w:val="24"/>
          <w:lang w:eastAsia="lt-LT"/>
        </w:rPr>
        <w:t>9</w:t>
      </w:r>
      <w:r w:rsidR="0061111B">
        <w:rPr>
          <w:sz w:val="24"/>
          <w:szCs w:val="24"/>
          <w:lang w:eastAsia="lt-LT"/>
        </w:rPr>
        <w:t xml:space="preserve"> lentelėje</w:t>
      </w:r>
      <w:r w:rsidRPr="001E59EF">
        <w:rPr>
          <w:sz w:val="24"/>
          <w:szCs w:val="24"/>
          <w:lang w:eastAsia="lt-LT"/>
        </w:rPr>
        <w:t>:</w:t>
      </w:r>
    </w:p>
    <w:p w:rsidR="00683E96" w:rsidRDefault="00683E96" w:rsidP="006C4D6E">
      <w:pPr>
        <w:jc w:val="both"/>
        <w:rPr>
          <w:sz w:val="24"/>
          <w:szCs w:val="24"/>
          <w:lang w:eastAsia="lt-LT"/>
        </w:rPr>
      </w:pPr>
    </w:p>
    <w:p w:rsidR="006A59F5" w:rsidRPr="006A59F5" w:rsidRDefault="00683E96" w:rsidP="0076300A">
      <w:pPr>
        <w:ind w:firstLine="851"/>
        <w:jc w:val="both"/>
        <w:rPr>
          <w:i/>
          <w:sz w:val="24"/>
          <w:szCs w:val="24"/>
          <w:lang w:eastAsia="lt-LT"/>
        </w:rPr>
      </w:pPr>
      <w:r>
        <w:rPr>
          <w:i/>
          <w:sz w:val="24"/>
          <w:szCs w:val="24"/>
          <w:lang w:eastAsia="lt-LT"/>
        </w:rPr>
        <w:t>9</w:t>
      </w:r>
      <w:r w:rsidR="006A59F5" w:rsidRPr="006A59F5">
        <w:rPr>
          <w:i/>
          <w:sz w:val="24"/>
          <w:szCs w:val="24"/>
          <w:lang w:eastAsia="lt-LT"/>
        </w:rPr>
        <w:t xml:space="preserve"> lentelė</w:t>
      </w:r>
    </w:p>
    <w:tbl>
      <w:tblPr>
        <w:tblW w:w="9606" w:type="dxa"/>
        <w:tblCellMar>
          <w:left w:w="0" w:type="dxa"/>
          <w:right w:w="0" w:type="dxa"/>
        </w:tblCellMar>
        <w:tblLook w:val="04A0" w:firstRow="1" w:lastRow="0" w:firstColumn="1" w:lastColumn="0" w:noHBand="0" w:noVBand="1"/>
      </w:tblPr>
      <w:tblGrid>
        <w:gridCol w:w="2854"/>
        <w:gridCol w:w="1558"/>
        <w:gridCol w:w="1133"/>
        <w:gridCol w:w="375"/>
        <w:gridCol w:w="1326"/>
        <w:gridCol w:w="517"/>
        <w:gridCol w:w="1843"/>
      </w:tblGrid>
      <w:tr w:rsidR="006A59F5" w:rsidRPr="00166EE0" w:rsidTr="0025272B">
        <w:trPr>
          <w:trHeight w:val="502"/>
          <w:tblHeader/>
        </w:trPr>
        <w:tc>
          <w:tcPr>
            <w:tcW w:w="285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9F5" w:rsidRPr="0079774A" w:rsidRDefault="006A59F5" w:rsidP="0025272B">
            <w:pPr>
              <w:spacing w:line="252" w:lineRule="atLeast"/>
              <w:jc w:val="center"/>
              <w:rPr>
                <w:sz w:val="24"/>
                <w:szCs w:val="24"/>
                <w:lang w:eastAsia="lt-LT"/>
              </w:rPr>
            </w:pPr>
            <w:bookmarkStart w:id="22" w:name="part_081be8d299264427985389e0d6127365"/>
            <w:bookmarkEnd w:id="22"/>
            <w:r w:rsidRPr="0079774A">
              <w:rPr>
                <w:sz w:val="24"/>
                <w:szCs w:val="24"/>
                <w:lang w:eastAsia="lt-LT"/>
              </w:rPr>
              <w:t>Pareigybė</w:t>
            </w:r>
          </w:p>
        </w:tc>
        <w:tc>
          <w:tcPr>
            <w:tcW w:w="675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9F5" w:rsidRPr="0079774A" w:rsidRDefault="006A59F5" w:rsidP="0025272B">
            <w:pPr>
              <w:spacing w:line="252" w:lineRule="atLeast"/>
              <w:jc w:val="center"/>
              <w:rPr>
                <w:sz w:val="24"/>
                <w:szCs w:val="24"/>
                <w:lang w:eastAsia="lt-LT"/>
              </w:rPr>
            </w:pPr>
            <w:r w:rsidRPr="0079774A">
              <w:rPr>
                <w:sz w:val="24"/>
                <w:szCs w:val="24"/>
                <w:lang w:eastAsia="lt-LT"/>
              </w:rPr>
              <w:t>Pastoviosios dalies koeficientai </w:t>
            </w:r>
          </w:p>
          <w:p w:rsidR="006A59F5" w:rsidRPr="0079774A" w:rsidRDefault="006A59F5" w:rsidP="0025272B">
            <w:pPr>
              <w:spacing w:line="252" w:lineRule="atLeast"/>
              <w:jc w:val="center"/>
              <w:rPr>
                <w:sz w:val="24"/>
                <w:szCs w:val="24"/>
                <w:lang w:eastAsia="lt-LT"/>
              </w:rPr>
            </w:pPr>
            <w:r w:rsidRPr="0079774A">
              <w:rPr>
                <w:sz w:val="24"/>
                <w:szCs w:val="24"/>
                <w:lang w:eastAsia="lt-LT"/>
              </w:rPr>
              <w:t>(pareiginės algos baziniais dydžiais)</w:t>
            </w:r>
          </w:p>
        </w:tc>
      </w:tr>
      <w:tr w:rsidR="006A59F5" w:rsidRPr="00166EE0" w:rsidTr="0025272B">
        <w:trPr>
          <w:trHeight w:val="30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59F5" w:rsidRPr="0079774A" w:rsidRDefault="006A59F5" w:rsidP="0025272B">
            <w:pPr>
              <w:rPr>
                <w:sz w:val="24"/>
                <w:szCs w:val="24"/>
                <w:lang w:eastAsia="lt-LT"/>
              </w:rPr>
            </w:pPr>
          </w:p>
        </w:tc>
        <w:tc>
          <w:tcPr>
            <w:tcW w:w="675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9F5" w:rsidRPr="0079774A" w:rsidRDefault="006A59F5" w:rsidP="0025272B">
            <w:pPr>
              <w:spacing w:line="252" w:lineRule="atLeast"/>
              <w:jc w:val="center"/>
              <w:rPr>
                <w:sz w:val="24"/>
                <w:szCs w:val="24"/>
                <w:lang w:eastAsia="lt-LT"/>
              </w:rPr>
            </w:pPr>
            <w:r w:rsidRPr="0079774A">
              <w:rPr>
                <w:sz w:val="24"/>
                <w:szCs w:val="24"/>
                <w:lang w:eastAsia="lt-LT"/>
              </w:rPr>
              <w:t>pedagoginio darbo stažas (metais)</w:t>
            </w:r>
          </w:p>
        </w:tc>
      </w:tr>
      <w:tr w:rsidR="006A59F5" w:rsidRPr="00166EE0" w:rsidTr="0025272B">
        <w:trPr>
          <w:trHeight w:val="2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59F5" w:rsidRPr="0079774A" w:rsidRDefault="006A59F5" w:rsidP="0025272B">
            <w:pPr>
              <w:rPr>
                <w:sz w:val="24"/>
                <w:szCs w:val="24"/>
                <w:lang w:eastAsia="lt-LT"/>
              </w:rPr>
            </w:pPr>
          </w:p>
        </w:tc>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9F5" w:rsidRPr="0079774A" w:rsidRDefault="006A59F5" w:rsidP="0025272B">
            <w:pPr>
              <w:spacing w:line="252" w:lineRule="atLeast"/>
              <w:jc w:val="center"/>
              <w:rPr>
                <w:sz w:val="24"/>
                <w:szCs w:val="24"/>
                <w:lang w:eastAsia="lt-LT"/>
              </w:rPr>
            </w:pPr>
            <w:r w:rsidRPr="0079774A">
              <w:rPr>
                <w:sz w:val="24"/>
                <w:szCs w:val="24"/>
                <w:lang w:eastAsia="lt-LT"/>
              </w:rPr>
              <w:t>iki 3</w:t>
            </w:r>
          </w:p>
        </w:tc>
        <w:tc>
          <w:tcPr>
            <w:tcW w:w="15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9F5" w:rsidRPr="0079774A" w:rsidRDefault="006A59F5" w:rsidP="0025272B">
            <w:pPr>
              <w:spacing w:line="252" w:lineRule="atLeast"/>
              <w:jc w:val="center"/>
              <w:rPr>
                <w:sz w:val="24"/>
                <w:szCs w:val="24"/>
                <w:lang w:eastAsia="lt-LT"/>
              </w:rPr>
            </w:pPr>
            <w:r w:rsidRPr="0079774A">
              <w:rPr>
                <w:sz w:val="24"/>
                <w:szCs w:val="24"/>
                <w:lang w:eastAsia="lt-LT"/>
              </w:rPr>
              <w:t>nuo daugiau kaip 3 iki 10</w:t>
            </w:r>
          </w:p>
        </w:tc>
        <w:tc>
          <w:tcPr>
            <w:tcW w:w="184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9F5" w:rsidRPr="0079774A" w:rsidRDefault="006A59F5" w:rsidP="0025272B">
            <w:pPr>
              <w:spacing w:line="252" w:lineRule="atLeast"/>
              <w:jc w:val="center"/>
              <w:rPr>
                <w:sz w:val="24"/>
                <w:szCs w:val="24"/>
                <w:lang w:eastAsia="lt-LT"/>
              </w:rPr>
            </w:pPr>
            <w:r w:rsidRPr="0079774A">
              <w:rPr>
                <w:sz w:val="24"/>
                <w:szCs w:val="24"/>
                <w:lang w:eastAsia="lt-LT"/>
              </w:rPr>
              <w:t>nuo daugiau kaip 10 iki 15</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9F5" w:rsidRPr="0079774A" w:rsidRDefault="006A59F5" w:rsidP="0025272B">
            <w:pPr>
              <w:spacing w:line="252" w:lineRule="atLeast"/>
              <w:ind w:firstLine="62"/>
              <w:jc w:val="center"/>
              <w:rPr>
                <w:sz w:val="24"/>
                <w:szCs w:val="24"/>
                <w:lang w:eastAsia="lt-LT"/>
              </w:rPr>
            </w:pPr>
            <w:r w:rsidRPr="0079774A">
              <w:rPr>
                <w:sz w:val="24"/>
                <w:szCs w:val="24"/>
                <w:lang w:eastAsia="lt-LT"/>
              </w:rPr>
              <w:t xml:space="preserve">daugiau </w:t>
            </w:r>
          </w:p>
          <w:p w:rsidR="006A59F5" w:rsidRPr="0079774A" w:rsidRDefault="006A59F5" w:rsidP="0025272B">
            <w:pPr>
              <w:spacing w:line="252" w:lineRule="atLeast"/>
              <w:ind w:firstLine="62"/>
              <w:jc w:val="center"/>
              <w:rPr>
                <w:sz w:val="24"/>
                <w:szCs w:val="24"/>
                <w:lang w:eastAsia="lt-LT"/>
              </w:rPr>
            </w:pPr>
            <w:r w:rsidRPr="0079774A">
              <w:rPr>
                <w:sz w:val="24"/>
                <w:szCs w:val="24"/>
                <w:lang w:eastAsia="lt-LT"/>
              </w:rPr>
              <w:t>kaip 15</w:t>
            </w:r>
          </w:p>
        </w:tc>
      </w:tr>
      <w:tr w:rsidR="006A59F5" w:rsidRPr="00166EE0" w:rsidTr="0025272B">
        <w:trPr>
          <w:trHeight w:val="300"/>
        </w:trPr>
        <w:tc>
          <w:tcPr>
            <w:tcW w:w="9606"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9F5" w:rsidRPr="0079774A" w:rsidRDefault="006A59F5" w:rsidP="0025272B">
            <w:pPr>
              <w:spacing w:line="252" w:lineRule="atLeast"/>
              <w:jc w:val="center"/>
              <w:rPr>
                <w:sz w:val="24"/>
                <w:szCs w:val="24"/>
                <w:lang w:eastAsia="lt-LT"/>
              </w:rPr>
            </w:pPr>
            <w:r w:rsidRPr="0079774A">
              <w:rPr>
                <w:sz w:val="24"/>
                <w:szCs w:val="24"/>
                <w:lang w:eastAsia="lt-LT"/>
              </w:rPr>
              <w:t>Nesuteiktos kvalifikacinės kategorijos</w:t>
            </w:r>
          </w:p>
        </w:tc>
      </w:tr>
      <w:tr w:rsidR="006A59F5" w:rsidRPr="00166EE0" w:rsidTr="0025272B">
        <w:trPr>
          <w:trHeight w:val="300"/>
        </w:trPr>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9F5" w:rsidRPr="0079774A" w:rsidRDefault="006A59F5" w:rsidP="0025272B">
            <w:pPr>
              <w:spacing w:line="252" w:lineRule="atLeast"/>
              <w:rPr>
                <w:sz w:val="24"/>
                <w:szCs w:val="24"/>
                <w:lang w:eastAsia="lt-LT"/>
              </w:rPr>
            </w:pPr>
            <w:r w:rsidRPr="0079774A">
              <w:rPr>
                <w:sz w:val="24"/>
                <w:szCs w:val="24"/>
                <w:lang w:eastAsia="lt-LT"/>
              </w:rPr>
              <w:t>Psichologo asistentas</w:t>
            </w:r>
          </w:p>
        </w:tc>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9F5" w:rsidRPr="0079774A" w:rsidRDefault="006A59F5" w:rsidP="0025272B">
            <w:pPr>
              <w:spacing w:line="252" w:lineRule="atLeast"/>
              <w:jc w:val="center"/>
              <w:rPr>
                <w:sz w:val="24"/>
                <w:szCs w:val="24"/>
                <w:lang w:eastAsia="lt-LT"/>
              </w:rPr>
            </w:pPr>
            <w:r w:rsidRPr="0079774A">
              <w:rPr>
                <w:bCs/>
                <w:sz w:val="24"/>
                <w:szCs w:val="24"/>
                <w:lang w:eastAsia="lt-LT"/>
              </w:rPr>
              <w:t>5,09</w:t>
            </w:r>
            <w:r w:rsidRPr="0079774A">
              <w:rPr>
                <w:sz w:val="24"/>
                <w:szCs w:val="24"/>
                <w:lang w:eastAsia="lt-LT"/>
              </w:rPr>
              <w:t>–</w:t>
            </w:r>
            <w:r w:rsidRPr="0079774A">
              <w:rPr>
                <w:bCs/>
                <w:sz w:val="24"/>
                <w:szCs w:val="24"/>
                <w:lang w:eastAsia="lt-LT"/>
              </w:rPr>
              <w:t>5,18</w:t>
            </w:r>
          </w:p>
        </w:tc>
        <w:tc>
          <w:tcPr>
            <w:tcW w:w="15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9F5" w:rsidRPr="0079774A" w:rsidRDefault="006A59F5" w:rsidP="0025272B">
            <w:pPr>
              <w:spacing w:line="252" w:lineRule="atLeast"/>
              <w:jc w:val="center"/>
              <w:rPr>
                <w:sz w:val="24"/>
                <w:szCs w:val="24"/>
                <w:lang w:eastAsia="lt-LT"/>
              </w:rPr>
            </w:pPr>
            <w:r w:rsidRPr="0079774A">
              <w:rPr>
                <w:bCs/>
                <w:sz w:val="24"/>
                <w:szCs w:val="24"/>
                <w:lang w:eastAsia="lt-LT"/>
              </w:rPr>
              <w:t>5,19</w:t>
            </w:r>
            <w:r w:rsidRPr="0079774A">
              <w:rPr>
                <w:sz w:val="24"/>
                <w:szCs w:val="24"/>
                <w:lang w:eastAsia="lt-LT"/>
              </w:rPr>
              <w:t>–</w:t>
            </w:r>
            <w:r w:rsidRPr="0079774A">
              <w:rPr>
                <w:bCs/>
                <w:sz w:val="24"/>
                <w:szCs w:val="24"/>
                <w:lang w:eastAsia="lt-LT"/>
              </w:rPr>
              <w:t>5,21</w:t>
            </w:r>
          </w:p>
        </w:tc>
        <w:tc>
          <w:tcPr>
            <w:tcW w:w="184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9F5" w:rsidRPr="0079774A" w:rsidRDefault="006A59F5" w:rsidP="0025272B">
            <w:pPr>
              <w:spacing w:line="252" w:lineRule="atLeast"/>
              <w:jc w:val="center"/>
              <w:rPr>
                <w:sz w:val="24"/>
                <w:szCs w:val="24"/>
                <w:lang w:eastAsia="lt-LT"/>
              </w:rPr>
            </w:pPr>
            <w:r w:rsidRPr="0079774A">
              <w:rPr>
                <w:bCs/>
                <w:sz w:val="24"/>
                <w:szCs w:val="24"/>
                <w:lang w:eastAsia="lt-LT"/>
              </w:rPr>
              <w:t>5,22</w:t>
            </w:r>
            <w:r w:rsidRPr="0079774A">
              <w:rPr>
                <w:sz w:val="24"/>
                <w:szCs w:val="24"/>
                <w:lang w:eastAsia="lt-LT"/>
              </w:rPr>
              <w:t>–</w:t>
            </w:r>
            <w:r w:rsidRPr="0079774A">
              <w:rPr>
                <w:bCs/>
                <w:sz w:val="24"/>
                <w:szCs w:val="24"/>
                <w:lang w:eastAsia="lt-LT"/>
              </w:rPr>
              <w:t>5,25</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9F5" w:rsidRPr="0079774A" w:rsidRDefault="006A59F5" w:rsidP="0025272B">
            <w:pPr>
              <w:spacing w:line="252" w:lineRule="atLeast"/>
              <w:jc w:val="center"/>
              <w:rPr>
                <w:sz w:val="24"/>
                <w:szCs w:val="24"/>
                <w:lang w:eastAsia="lt-LT"/>
              </w:rPr>
            </w:pPr>
            <w:r w:rsidRPr="0079774A">
              <w:rPr>
                <w:bCs/>
                <w:sz w:val="24"/>
                <w:szCs w:val="24"/>
                <w:lang w:eastAsia="lt-LT"/>
              </w:rPr>
              <w:t>5,26</w:t>
            </w:r>
            <w:r w:rsidRPr="0079774A">
              <w:rPr>
                <w:sz w:val="24"/>
                <w:szCs w:val="24"/>
                <w:lang w:eastAsia="lt-LT"/>
              </w:rPr>
              <w:t>–</w:t>
            </w:r>
            <w:r w:rsidRPr="0079774A">
              <w:rPr>
                <w:bCs/>
                <w:sz w:val="24"/>
                <w:szCs w:val="24"/>
                <w:lang w:eastAsia="lt-LT"/>
              </w:rPr>
              <w:t>5,3</w:t>
            </w:r>
          </w:p>
        </w:tc>
      </w:tr>
      <w:tr w:rsidR="006A59F5" w:rsidRPr="00166EE0" w:rsidTr="0025272B">
        <w:trPr>
          <w:trHeight w:val="794"/>
        </w:trPr>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9F5" w:rsidRPr="0079774A" w:rsidRDefault="006A59F5" w:rsidP="0025272B">
            <w:pPr>
              <w:spacing w:line="252" w:lineRule="atLeast"/>
              <w:rPr>
                <w:sz w:val="24"/>
                <w:szCs w:val="24"/>
                <w:lang w:eastAsia="lt-LT"/>
              </w:rPr>
            </w:pPr>
            <w:r w:rsidRPr="0079774A">
              <w:rPr>
                <w:sz w:val="24"/>
                <w:szCs w:val="24"/>
                <w:lang w:eastAsia="lt-LT"/>
              </w:rPr>
              <w:t>Specialusis pedagogas, logopedas, surdopedagogas, tiflopedagogas, socialinis pedagogas</w:t>
            </w:r>
          </w:p>
        </w:tc>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9F5" w:rsidRPr="0079774A" w:rsidRDefault="006A59F5" w:rsidP="0025272B">
            <w:pPr>
              <w:spacing w:line="252" w:lineRule="atLeast"/>
              <w:jc w:val="center"/>
              <w:rPr>
                <w:sz w:val="24"/>
                <w:szCs w:val="24"/>
                <w:lang w:eastAsia="lt-LT"/>
              </w:rPr>
            </w:pPr>
            <w:r w:rsidRPr="0079774A">
              <w:rPr>
                <w:bCs/>
                <w:sz w:val="24"/>
                <w:szCs w:val="24"/>
                <w:lang w:eastAsia="lt-LT"/>
              </w:rPr>
              <w:t>5,3</w:t>
            </w:r>
            <w:r w:rsidRPr="0079774A">
              <w:rPr>
                <w:sz w:val="24"/>
                <w:szCs w:val="24"/>
                <w:lang w:eastAsia="lt-LT"/>
              </w:rPr>
              <w:t>–</w:t>
            </w:r>
            <w:r w:rsidRPr="0079774A">
              <w:rPr>
                <w:bCs/>
                <w:sz w:val="24"/>
                <w:szCs w:val="24"/>
                <w:lang w:eastAsia="lt-LT"/>
              </w:rPr>
              <w:t>5,38</w:t>
            </w:r>
          </w:p>
        </w:tc>
        <w:tc>
          <w:tcPr>
            <w:tcW w:w="15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9F5" w:rsidRPr="0079774A" w:rsidRDefault="006A59F5" w:rsidP="0025272B">
            <w:pPr>
              <w:spacing w:line="252" w:lineRule="atLeast"/>
              <w:jc w:val="center"/>
              <w:rPr>
                <w:sz w:val="24"/>
                <w:szCs w:val="24"/>
                <w:lang w:eastAsia="lt-LT"/>
              </w:rPr>
            </w:pPr>
            <w:r w:rsidRPr="0079774A">
              <w:rPr>
                <w:bCs/>
                <w:sz w:val="24"/>
                <w:szCs w:val="24"/>
                <w:lang w:eastAsia="lt-LT"/>
              </w:rPr>
              <w:t>5,39</w:t>
            </w:r>
            <w:r w:rsidRPr="0079774A">
              <w:rPr>
                <w:sz w:val="24"/>
                <w:szCs w:val="24"/>
                <w:lang w:eastAsia="lt-LT"/>
              </w:rPr>
              <w:t>–</w:t>
            </w:r>
            <w:r w:rsidRPr="0079774A">
              <w:rPr>
                <w:bCs/>
                <w:sz w:val="24"/>
                <w:szCs w:val="24"/>
                <w:lang w:eastAsia="lt-LT"/>
              </w:rPr>
              <w:t>5,67</w:t>
            </w:r>
          </w:p>
        </w:tc>
        <w:tc>
          <w:tcPr>
            <w:tcW w:w="184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9F5" w:rsidRPr="0079774A" w:rsidRDefault="006A59F5" w:rsidP="0025272B">
            <w:pPr>
              <w:spacing w:line="252" w:lineRule="atLeast"/>
              <w:jc w:val="center"/>
              <w:rPr>
                <w:sz w:val="24"/>
                <w:szCs w:val="24"/>
                <w:lang w:eastAsia="lt-LT"/>
              </w:rPr>
            </w:pPr>
            <w:r w:rsidRPr="0079774A">
              <w:rPr>
                <w:bCs/>
                <w:sz w:val="24"/>
                <w:szCs w:val="24"/>
                <w:lang w:eastAsia="lt-LT"/>
              </w:rPr>
              <w:t>5,68</w:t>
            </w:r>
            <w:r w:rsidRPr="0079774A">
              <w:rPr>
                <w:sz w:val="24"/>
                <w:szCs w:val="24"/>
                <w:lang w:eastAsia="lt-LT"/>
              </w:rPr>
              <w:t>–</w:t>
            </w:r>
            <w:r w:rsidRPr="0079774A">
              <w:rPr>
                <w:bCs/>
                <w:sz w:val="24"/>
                <w:szCs w:val="24"/>
                <w:lang w:eastAsia="lt-LT"/>
              </w:rPr>
              <w:t>5,87</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9F5" w:rsidRPr="0079774A" w:rsidRDefault="006A59F5" w:rsidP="0025272B">
            <w:pPr>
              <w:spacing w:line="252" w:lineRule="atLeast"/>
              <w:jc w:val="center"/>
              <w:rPr>
                <w:sz w:val="24"/>
                <w:szCs w:val="24"/>
                <w:lang w:eastAsia="lt-LT"/>
              </w:rPr>
            </w:pPr>
            <w:r w:rsidRPr="0079774A">
              <w:rPr>
                <w:bCs/>
                <w:sz w:val="24"/>
                <w:szCs w:val="24"/>
                <w:lang w:eastAsia="lt-LT"/>
              </w:rPr>
              <w:t>5,88</w:t>
            </w:r>
            <w:r w:rsidRPr="0079774A">
              <w:rPr>
                <w:sz w:val="24"/>
                <w:szCs w:val="24"/>
                <w:lang w:eastAsia="lt-LT"/>
              </w:rPr>
              <w:t>–</w:t>
            </w:r>
            <w:r w:rsidRPr="0079774A">
              <w:rPr>
                <w:bCs/>
                <w:sz w:val="24"/>
                <w:szCs w:val="24"/>
                <w:lang w:eastAsia="lt-LT"/>
              </w:rPr>
              <w:t>5,95</w:t>
            </w:r>
          </w:p>
        </w:tc>
      </w:tr>
      <w:tr w:rsidR="006A59F5" w:rsidRPr="00166EE0" w:rsidTr="0025272B">
        <w:trPr>
          <w:trHeight w:val="315"/>
        </w:trPr>
        <w:tc>
          <w:tcPr>
            <w:tcW w:w="9606"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9F5" w:rsidRPr="0079774A" w:rsidRDefault="006A59F5" w:rsidP="0025272B">
            <w:pPr>
              <w:spacing w:line="252" w:lineRule="atLeast"/>
              <w:jc w:val="center"/>
              <w:rPr>
                <w:sz w:val="24"/>
                <w:szCs w:val="24"/>
                <w:lang w:eastAsia="lt-LT"/>
              </w:rPr>
            </w:pPr>
            <w:r w:rsidRPr="0079774A">
              <w:rPr>
                <w:sz w:val="24"/>
                <w:szCs w:val="24"/>
                <w:lang w:eastAsia="lt-LT"/>
              </w:rPr>
              <w:t>Pedagoginio darbo stažas (metais)</w:t>
            </w:r>
          </w:p>
        </w:tc>
      </w:tr>
      <w:tr w:rsidR="006A59F5" w:rsidRPr="00166EE0" w:rsidTr="0025272B">
        <w:trPr>
          <w:trHeight w:val="300"/>
        </w:trPr>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9F5" w:rsidRPr="0079774A" w:rsidRDefault="006A59F5" w:rsidP="0025272B">
            <w:pPr>
              <w:rPr>
                <w:sz w:val="24"/>
                <w:szCs w:val="24"/>
                <w:lang w:eastAsia="lt-LT"/>
              </w:rPr>
            </w:pPr>
          </w:p>
        </w:tc>
        <w:tc>
          <w:tcPr>
            <w:tcW w:w="269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9F5" w:rsidRPr="0079774A" w:rsidRDefault="006A59F5" w:rsidP="0025272B">
            <w:pPr>
              <w:spacing w:line="252" w:lineRule="atLeast"/>
              <w:jc w:val="center"/>
              <w:rPr>
                <w:sz w:val="24"/>
                <w:szCs w:val="24"/>
                <w:lang w:eastAsia="lt-LT"/>
              </w:rPr>
            </w:pPr>
            <w:r w:rsidRPr="0079774A">
              <w:rPr>
                <w:sz w:val="24"/>
                <w:szCs w:val="24"/>
                <w:lang w:eastAsia="lt-LT"/>
              </w:rPr>
              <w:t>iki 10</w:t>
            </w:r>
          </w:p>
        </w:tc>
        <w:tc>
          <w:tcPr>
            <w:tcW w:w="17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9F5" w:rsidRPr="0079774A" w:rsidRDefault="006A59F5" w:rsidP="0025272B">
            <w:pPr>
              <w:spacing w:line="252" w:lineRule="atLeast"/>
              <w:jc w:val="center"/>
              <w:rPr>
                <w:sz w:val="24"/>
                <w:szCs w:val="24"/>
                <w:lang w:eastAsia="lt-LT"/>
              </w:rPr>
            </w:pPr>
            <w:r w:rsidRPr="0079774A">
              <w:rPr>
                <w:sz w:val="24"/>
                <w:szCs w:val="24"/>
                <w:lang w:eastAsia="lt-LT"/>
              </w:rPr>
              <w:t>nuo daugiau kaip 10 iki 15</w:t>
            </w:r>
          </w:p>
        </w:tc>
        <w:tc>
          <w:tcPr>
            <w:tcW w:w="23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9F5" w:rsidRPr="0079774A" w:rsidRDefault="006A59F5" w:rsidP="0025272B">
            <w:pPr>
              <w:spacing w:line="252" w:lineRule="atLeast"/>
              <w:jc w:val="center"/>
              <w:rPr>
                <w:sz w:val="24"/>
                <w:szCs w:val="24"/>
                <w:lang w:eastAsia="lt-LT"/>
              </w:rPr>
            </w:pPr>
            <w:r w:rsidRPr="0079774A">
              <w:rPr>
                <w:sz w:val="24"/>
                <w:szCs w:val="24"/>
                <w:lang w:eastAsia="lt-LT"/>
              </w:rPr>
              <w:t xml:space="preserve">daugiau </w:t>
            </w:r>
          </w:p>
          <w:p w:rsidR="006A59F5" w:rsidRPr="0079774A" w:rsidRDefault="006A59F5" w:rsidP="0025272B">
            <w:pPr>
              <w:spacing w:line="252" w:lineRule="atLeast"/>
              <w:jc w:val="center"/>
              <w:rPr>
                <w:sz w:val="24"/>
                <w:szCs w:val="24"/>
                <w:lang w:eastAsia="lt-LT"/>
              </w:rPr>
            </w:pPr>
            <w:r w:rsidRPr="0079774A">
              <w:rPr>
                <w:sz w:val="24"/>
                <w:szCs w:val="24"/>
                <w:lang w:eastAsia="lt-LT"/>
              </w:rPr>
              <w:t>kaip 15</w:t>
            </w:r>
          </w:p>
        </w:tc>
      </w:tr>
      <w:tr w:rsidR="006A59F5" w:rsidRPr="00166EE0" w:rsidTr="0025272B">
        <w:trPr>
          <w:trHeight w:val="300"/>
        </w:trPr>
        <w:tc>
          <w:tcPr>
            <w:tcW w:w="9606"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9F5" w:rsidRPr="0079774A" w:rsidRDefault="006A59F5" w:rsidP="0025272B">
            <w:pPr>
              <w:spacing w:line="252" w:lineRule="atLeast"/>
              <w:jc w:val="center"/>
              <w:rPr>
                <w:sz w:val="24"/>
                <w:szCs w:val="24"/>
                <w:lang w:eastAsia="lt-LT"/>
              </w:rPr>
            </w:pPr>
            <w:r w:rsidRPr="0079774A">
              <w:rPr>
                <w:sz w:val="24"/>
                <w:szCs w:val="24"/>
                <w:lang w:eastAsia="lt-LT"/>
              </w:rPr>
              <w:t>Suteiktos kvalifikacinės kategorijos</w:t>
            </w:r>
          </w:p>
        </w:tc>
      </w:tr>
      <w:tr w:rsidR="006A59F5" w:rsidRPr="00166EE0" w:rsidTr="0025272B">
        <w:trPr>
          <w:trHeight w:val="1421"/>
        </w:trPr>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9F5" w:rsidRPr="0079774A" w:rsidRDefault="006A59F5" w:rsidP="0025272B">
            <w:pPr>
              <w:spacing w:line="252" w:lineRule="atLeast"/>
              <w:rPr>
                <w:sz w:val="24"/>
                <w:szCs w:val="24"/>
                <w:lang w:eastAsia="lt-LT"/>
              </w:rPr>
            </w:pPr>
            <w:r w:rsidRPr="0079774A">
              <w:rPr>
                <w:sz w:val="24"/>
                <w:szCs w:val="24"/>
                <w:lang w:eastAsia="lt-LT"/>
              </w:rPr>
              <w:t>Specialusis pedagogas, logopedas, surdopedagogas, tiflopedagogas, socialinis pedagogas, ketvirtos kategorijos psichologas</w:t>
            </w:r>
          </w:p>
        </w:tc>
        <w:tc>
          <w:tcPr>
            <w:tcW w:w="269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9F5" w:rsidRPr="0079774A" w:rsidRDefault="006A59F5" w:rsidP="0025272B">
            <w:pPr>
              <w:spacing w:line="252" w:lineRule="atLeast"/>
              <w:jc w:val="center"/>
              <w:rPr>
                <w:sz w:val="24"/>
                <w:szCs w:val="24"/>
                <w:lang w:eastAsia="lt-LT"/>
              </w:rPr>
            </w:pPr>
            <w:r w:rsidRPr="0079774A">
              <w:rPr>
                <w:bCs/>
                <w:sz w:val="24"/>
                <w:szCs w:val="24"/>
                <w:lang w:eastAsia="lt-LT"/>
              </w:rPr>
              <w:t>5,82</w:t>
            </w:r>
            <w:r w:rsidRPr="0079774A">
              <w:rPr>
                <w:sz w:val="24"/>
                <w:szCs w:val="24"/>
                <w:lang w:eastAsia="lt-LT"/>
              </w:rPr>
              <w:t>–</w:t>
            </w:r>
            <w:r w:rsidRPr="0079774A">
              <w:rPr>
                <w:bCs/>
                <w:sz w:val="24"/>
                <w:szCs w:val="24"/>
                <w:lang w:eastAsia="lt-LT"/>
              </w:rPr>
              <w:t>5,89</w:t>
            </w:r>
          </w:p>
        </w:tc>
        <w:tc>
          <w:tcPr>
            <w:tcW w:w="17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9F5" w:rsidRPr="0079774A" w:rsidRDefault="006A59F5" w:rsidP="0025272B">
            <w:pPr>
              <w:spacing w:line="252" w:lineRule="atLeast"/>
              <w:jc w:val="center"/>
              <w:rPr>
                <w:sz w:val="24"/>
                <w:szCs w:val="24"/>
                <w:lang w:eastAsia="lt-LT"/>
              </w:rPr>
            </w:pPr>
            <w:r w:rsidRPr="0079774A">
              <w:rPr>
                <w:bCs/>
                <w:sz w:val="24"/>
                <w:szCs w:val="24"/>
                <w:lang w:eastAsia="lt-LT"/>
              </w:rPr>
              <w:t>5,9</w:t>
            </w:r>
            <w:r w:rsidRPr="0079774A">
              <w:rPr>
                <w:sz w:val="24"/>
                <w:szCs w:val="24"/>
                <w:lang w:eastAsia="lt-LT"/>
              </w:rPr>
              <w:t>–</w:t>
            </w:r>
            <w:r w:rsidRPr="0079774A">
              <w:rPr>
                <w:bCs/>
                <w:sz w:val="24"/>
                <w:szCs w:val="24"/>
                <w:lang w:eastAsia="lt-LT"/>
              </w:rPr>
              <w:t>6,06</w:t>
            </w:r>
          </w:p>
        </w:tc>
        <w:tc>
          <w:tcPr>
            <w:tcW w:w="23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9F5" w:rsidRPr="0079774A" w:rsidRDefault="006A59F5" w:rsidP="0025272B">
            <w:pPr>
              <w:spacing w:line="252" w:lineRule="atLeast"/>
              <w:jc w:val="center"/>
              <w:rPr>
                <w:sz w:val="24"/>
                <w:szCs w:val="24"/>
                <w:lang w:eastAsia="lt-LT"/>
              </w:rPr>
            </w:pPr>
            <w:r w:rsidRPr="0079774A">
              <w:rPr>
                <w:bCs/>
                <w:sz w:val="24"/>
                <w:szCs w:val="24"/>
                <w:lang w:eastAsia="lt-LT"/>
              </w:rPr>
              <w:t>6,07</w:t>
            </w:r>
            <w:r w:rsidRPr="0079774A">
              <w:rPr>
                <w:sz w:val="24"/>
                <w:szCs w:val="24"/>
                <w:lang w:eastAsia="lt-LT"/>
              </w:rPr>
              <w:t>–</w:t>
            </w:r>
            <w:r w:rsidRPr="0079774A">
              <w:rPr>
                <w:bCs/>
                <w:sz w:val="24"/>
                <w:szCs w:val="24"/>
                <w:lang w:eastAsia="lt-LT"/>
              </w:rPr>
              <w:t>6,13</w:t>
            </w:r>
          </w:p>
        </w:tc>
      </w:tr>
      <w:tr w:rsidR="006A59F5" w:rsidRPr="00166EE0" w:rsidTr="0025272B">
        <w:trPr>
          <w:trHeight w:val="1523"/>
        </w:trPr>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9F5" w:rsidRPr="0079774A" w:rsidRDefault="006A59F5" w:rsidP="0025272B">
            <w:pPr>
              <w:spacing w:line="252" w:lineRule="atLeast"/>
              <w:rPr>
                <w:sz w:val="24"/>
                <w:szCs w:val="24"/>
                <w:lang w:eastAsia="lt-LT"/>
              </w:rPr>
            </w:pPr>
            <w:r w:rsidRPr="0079774A">
              <w:rPr>
                <w:sz w:val="24"/>
                <w:szCs w:val="24"/>
                <w:lang w:eastAsia="lt-LT"/>
              </w:rPr>
              <w:t xml:space="preserve">Vyresnysis specialusis pedagogas, vyresnysis logopedas, vyresnysis surdopedagogas, vyresnysis tiflopedagogas, vyresnysis socialinis </w:t>
            </w:r>
            <w:r w:rsidRPr="0079774A">
              <w:rPr>
                <w:sz w:val="24"/>
                <w:szCs w:val="24"/>
                <w:lang w:eastAsia="lt-LT"/>
              </w:rPr>
              <w:lastRenderedPageBreak/>
              <w:t>pedagogas, trečios kategorijos psichologas</w:t>
            </w:r>
          </w:p>
        </w:tc>
        <w:tc>
          <w:tcPr>
            <w:tcW w:w="269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9F5" w:rsidRPr="0079774A" w:rsidRDefault="006A59F5" w:rsidP="0025272B">
            <w:pPr>
              <w:spacing w:line="252" w:lineRule="atLeast"/>
              <w:jc w:val="center"/>
              <w:rPr>
                <w:sz w:val="24"/>
                <w:szCs w:val="24"/>
                <w:lang w:eastAsia="lt-LT"/>
              </w:rPr>
            </w:pPr>
            <w:r w:rsidRPr="0079774A">
              <w:rPr>
                <w:bCs/>
                <w:sz w:val="24"/>
                <w:szCs w:val="24"/>
                <w:lang w:eastAsia="lt-LT"/>
              </w:rPr>
              <w:lastRenderedPageBreak/>
              <w:t>6,4</w:t>
            </w:r>
            <w:r w:rsidRPr="0079774A">
              <w:rPr>
                <w:sz w:val="24"/>
                <w:szCs w:val="24"/>
                <w:lang w:eastAsia="lt-LT"/>
              </w:rPr>
              <w:t>–</w:t>
            </w:r>
            <w:r w:rsidRPr="0079774A">
              <w:rPr>
                <w:bCs/>
                <w:sz w:val="24"/>
                <w:szCs w:val="24"/>
                <w:lang w:eastAsia="lt-LT"/>
              </w:rPr>
              <w:t>6,55</w:t>
            </w:r>
          </w:p>
        </w:tc>
        <w:tc>
          <w:tcPr>
            <w:tcW w:w="17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9F5" w:rsidRPr="0079774A" w:rsidRDefault="006A59F5" w:rsidP="0025272B">
            <w:pPr>
              <w:spacing w:line="252" w:lineRule="atLeast"/>
              <w:jc w:val="center"/>
              <w:rPr>
                <w:sz w:val="24"/>
                <w:szCs w:val="24"/>
                <w:lang w:eastAsia="lt-LT"/>
              </w:rPr>
            </w:pPr>
            <w:r w:rsidRPr="0079774A">
              <w:rPr>
                <w:bCs/>
                <w:sz w:val="24"/>
                <w:szCs w:val="24"/>
                <w:lang w:eastAsia="lt-LT"/>
              </w:rPr>
              <w:t>6,56</w:t>
            </w:r>
            <w:r w:rsidRPr="0079774A">
              <w:rPr>
                <w:sz w:val="24"/>
                <w:szCs w:val="24"/>
                <w:lang w:eastAsia="lt-LT"/>
              </w:rPr>
              <w:t>–</w:t>
            </w:r>
            <w:r w:rsidRPr="0079774A">
              <w:rPr>
                <w:bCs/>
                <w:sz w:val="24"/>
                <w:szCs w:val="24"/>
                <w:lang w:eastAsia="lt-LT"/>
              </w:rPr>
              <w:t>6,63</w:t>
            </w:r>
          </w:p>
        </w:tc>
        <w:tc>
          <w:tcPr>
            <w:tcW w:w="23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9F5" w:rsidRPr="0079774A" w:rsidRDefault="006A59F5" w:rsidP="0025272B">
            <w:pPr>
              <w:spacing w:line="252" w:lineRule="atLeast"/>
              <w:jc w:val="center"/>
              <w:rPr>
                <w:sz w:val="24"/>
                <w:szCs w:val="24"/>
                <w:lang w:eastAsia="lt-LT"/>
              </w:rPr>
            </w:pPr>
            <w:r w:rsidRPr="0079774A">
              <w:rPr>
                <w:bCs/>
                <w:sz w:val="24"/>
                <w:szCs w:val="24"/>
                <w:lang w:eastAsia="lt-LT"/>
              </w:rPr>
              <w:t>6,64</w:t>
            </w:r>
            <w:r w:rsidRPr="0079774A">
              <w:rPr>
                <w:sz w:val="24"/>
                <w:szCs w:val="24"/>
                <w:lang w:eastAsia="lt-LT"/>
              </w:rPr>
              <w:t>–</w:t>
            </w:r>
            <w:r w:rsidRPr="0079774A">
              <w:rPr>
                <w:bCs/>
                <w:sz w:val="24"/>
                <w:szCs w:val="24"/>
                <w:lang w:eastAsia="lt-LT"/>
              </w:rPr>
              <w:t>6,83</w:t>
            </w:r>
          </w:p>
        </w:tc>
      </w:tr>
      <w:tr w:rsidR="006A59F5" w:rsidRPr="00166EE0" w:rsidTr="0025272B">
        <w:trPr>
          <w:trHeight w:val="1785"/>
        </w:trPr>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9F5" w:rsidRPr="0079774A" w:rsidRDefault="006A59F5" w:rsidP="0025272B">
            <w:pPr>
              <w:spacing w:line="252" w:lineRule="atLeast"/>
              <w:rPr>
                <w:sz w:val="24"/>
                <w:szCs w:val="24"/>
                <w:lang w:eastAsia="lt-LT"/>
              </w:rPr>
            </w:pPr>
            <w:r w:rsidRPr="0079774A">
              <w:rPr>
                <w:sz w:val="24"/>
                <w:szCs w:val="24"/>
                <w:lang w:eastAsia="lt-LT"/>
              </w:rPr>
              <w:lastRenderedPageBreak/>
              <w:t>Specialusis pedagogas metodininkas, logopedas metodininkas, surdopedagogas metodininkas, tiflopedagogas metodininkas, socialinis pedagogas metodininkas, antros kategorijos psichologas</w:t>
            </w:r>
          </w:p>
        </w:tc>
        <w:tc>
          <w:tcPr>
            <w:tcW w:w="269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9F5" w:rsidRPr="0079774A" w:rsidRDefault="006A59F5" w:rsidP="0025272B">
            <w:pPr>
              <w:spacing w:line="252" w:lineRule="atLeast"/>
              <w:jc w:val="center"/>
              <w:rPr>
                <w:sz w:val="24"/>
                <w:szCs w:val="24"/>
                <w:lang w:eastAsia="lt-LT"/>
              </w:rPr>
            </w:pPr>
            <w:r w:rsidRPr="0079774A">
              <w:rPr>
                <w:bCs/>
                <w:sz w:val="24"/>
                <w:szCs w:val="24"/>
                <w:lang w:eastAsia="lt-LT"/>
              </w:rPr>
              <w:t>6,95</w:t>
            </w:r>
            <w:r w:rsidRPr="0079774A">
              <w:rPr>
                <w:sz w:val="24"/>
                <w:szCs w:val="24"/>
                <w:lang w:eastAsia="lt-LT"/>
              </w:rPr>
              <w:t>–</w:t>
            </w:r>
            <w:r w:rsidRPr="0079774A">
              <w:rPr>
                <w:bCs/>
                <w:sz w:val="24"/>
                <w:szCs w:val="24"/>
                <w:lang w:eastAsia="lt-LT"/>
              </w:rPr>
              <w:t>7,14</w:t>
            </w:r>
          </w:p>
        </w:tc>
        <w:tc>
          <w:tcPr>
            <w:tcW w:w="17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9F5" w:rsidRPr="0079774A" w:rsidRDefault="006A59F5" w:rsidP="0025272B">
            <w:pPr>
              <w:spacing w:line="252" w:lineRule="atLeast"/>
              <w:jc w:val="center"/>
              <w:rPr>
                <w:sz w:val="24"/>
                <w:szCs w:val="24"/>
                <w:lang w:eastAsia="lt-LT"/>
              </w:rPr>
            </w:pPr>
            <w:r w:rsidRPr="0079774A">
              <w:rPr>
                <w:bCs/>
                <w:sz w:val="24"/>
                <w:szCs w:val="24"/>
                <w:lang w:eastAsia="lt-LT"/>
              </w:rPr>
              <w:t>7,15</w:t>
            </w:r>
            <w:r w:rsidRPr="0079774A">
              <w:rPr>
                <w:sz w:val="24"/>
                <w:szCs w:val="24"/>
                <w:lang w:eastAsia="lt-LT"/>
              </w:rPr>
              <w:t>–</w:t>
            </w:r>
            <w:r w:rsidRPr="0079774A">
              <w:rPr>
                <w:bCs/>
                <w:sz w:val="24"/>
                <w:szCs w:val="24"/>
                <w:lang w:eastAsia="lt-LT"/>
              </w:rPr>
              <w:t>7,29</w:t>
            </w:r>
          </w:p>
        </w:tc>
        <w:tc>
          <w:tcPr>
            <w:tcW w:w="23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9F5" w:rsidRPr="0079774A" w:rsidRDefault="006A59F5" w:rsidP="0025272B">
            <w:pPr>
              <w:spacing w:line="252" w:lineRule="atLeast"/>
              <w:jc w:val="center"/>
              <w:rPr>
                <w:sz w:val="24"/>
                <w:szCs w:val="24"/>
                <w:lang w:eastAsia="lt-LT"/>
              </w:rPr>
            </w:pPr>
            <w:r w:rsidRPr="0079774A">
              <w:rPr>
                <w:bCs/>
                <w:sz w:val="24"/>
                <w:szCs w:val="24"/>
                <w:lang w:eastAsia="lt-LT"/>
              </w:rPr>
              <w:t>7,3</w:t>
            </w:r>
            <w:r w:rsidRPr="0079774A">
              <w:rPr>
                <w:sz w:val="24"/>
                <w:szCs w:val="24"/>
                <w:lang w:eastAsia="lt-LT"/>
              </w:rPr>
              <w:t>–</w:t>
            </w:r>
            <w:r w:rsidRPr="0079774A">
              <w:rPr>
                <w:bCs/>
                <w:sz w:val="24"/>
                <w:szCs w:val="24"/>
                <w:lang w:eastAsia="lt-LT"/>
              </w:rPr>
              <w:t>7,48</w:t>
            </w:r>
          </w:p>
        </w:tc>
      </w:tr>
      <w:tr w:rsidR="006A59F5" w:rsidRPr="00166EE0" w:rsidTr="0025272B">
        <w:trPr>
          <w:trHeight w:val="2334"/>
        </w:trPr>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9F5" w:rsidRPr="0079774A" w:rsidRDefault="006A59F5" w:rsidP="0025272B">
            <w:pPr>
              <w:spacing w:line="252" w:lineRule="atLeast"/>
              <w:rPr>
                <w:sz w:val="24"/>
                <w:szCs w:val="24"/>
                <w:lang w:eastAsia="lt-LT"/>
              </w:rPr>
            </w:pPr>
            <w:r w:rsidRPr="0079774A">
              <w:rPr>
                <w:sz w:val="24"/>
                <w:szCs w:val="24"/>
                <w:lang w:eastAsia="lt-LT"/>
              </w:rPr>
              <w:t>Specialusis pedagogas ekspertas, logopedas ekspertas, surdopedagogas ekspertas, tiflopedagogas ekspertas, socialinis pedagogas ekspertas, pirmos kategorijos psichologas</w:t>
            </w:r>
          </w:p>
        </w:tc>
        <w:tc>
          <w:tcPr>
            <w:tcW w:w="269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9F5" w:rsidRPr="0079774A" w:rsidRDefault="006A59F5" w:rsidP="0025272B">
            <w:pPr>
              <w:spacing w:line="252" w:lineRule="atLeast"/>
              <w:jc w:val="center"/>
              <w:rPr>
                <w:sz w:val="24"/>
                <w:szCs w:val="24"/>
                <w:lang w:eastAsia="lt-LT"/>
              </w:rPr>
            </w:pPr>
            <w:r w:rsidRPr="0079774A">
              <w:rPr>
                <w:bCs/>
                <w:sz w:val="24"/>
                <w:szCs w:val="24"/>
                <w:lang w:eastAsia="lt-LT"/>
              </w:rPr>
              <w:t>7,71</w:t>
            </w:r>
            <w:r w:rsidRPr="0079774A">
              <w:rPr>
                <w:sz w:val="24"/>
                <w:szCs w:val="24"/>
                <w:lang w:eastAsia="lt-LT"/>
              </w:rPr>
              <w:t>–</w:t>
            </w:r>
            <w:r w:rsidRPr="0079774A">
              <w:rPr>
                <w:bCs/>
                <w:sz w:val="24"/>
                <w:szCs w:val="24"/>
                <w:lang w:eastAsia="lt-LT"/>
              </w:rPr>
              <w:t>7,93</w:t>
            </w:r>
          </w:p>
        </w:tc>
        <w:tc>
          <w:tcPr>
            <w:tcW w:w="17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9F5" w:rsidRPr="0079774A" w:rsidRDefault="006A59F5" w:rsidP="0025272B">
            <w:pPr>
              <w:spacing w:line="252" w:lineRule="atLeast"/>
              <w:jc w:val="center"/>
              <w:rPr>
                <w:sz w:val="24"/>
                <w:szCs w:val="24"/>
                <w:lang w:eastAsia="lt-LT"/>
              </w:rPr>
            </w:pPr>
            <w:r w:rsidRPr="0079774A">
              <w:rPr>
                <w:bCs/>
                <w:sz w:val="24"/>
                <w:szCs w:val="24"/>
                <w:lang w:eastAsia="lt-LT"/>
              </w:rPr>
              <w:t>7,94</w:t>
            </w:r>
            <w:r w:rsidRPr="0079774A">
              <w:rPr>
                <w:sz w:val="24"/>
                <w:szCs w:val="24"/>
                <w:lang w:eastAsia="lt-LT"/>
              </w:rPr>
              <w:t>–</w:t>
            </w:r>
            <w:r w:rsidRPr="0079774A">
              <w:rPr>
                <w:bCs/>
                <w:sz w:val="24"/>
                <w:szCs w:val="24"/>
                <w:lang w:eastAsia="lt-LT"/>
              </w:rPr>
              <w:t>8,13</w:t>
            </w:r>
          </w:p>
        </w:tc>
        <w:tc>
          <w:tcPr>
            <w:tcW w:w="23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9F5" w:rsidRPr="0079774A" w:rsidRDefault="006A59F5" w:rsidP="0025272B">
            <w:pPr>
              <w:spacing w:line="252" w:lineRule="atLeast"/>
              <w:jc w:val="center"/>
              <w:rPr>
                <w:sz w:val="24"/>
                <w:szCs w:val="24"/>
                <w:lang w:eastAsia="lt-LT"/>
              </w:rPr>
            </w:pPr>
            <w:r w:rsidRPr="0079774A">
              <w:rPr>
                <w:bCs/>
                <w:sz w:val="24"/>
                <w:szCs w:val="24"/>
                <w:lang w:eastAsia="lt-LT"/>
              </w:rPr>
              <w:t>8,14</w:t>
            </w:r>
            <w:r w:rsidRPr="0079774A">
              <w:rPr>
                <w:sz w:val="24"/>
                <w:szCs w:val="24"/>
                <w:lang w:eastAsia="lt-LT"/>
              </w:rPr>
              <w:t>–</w:t>
            </w:r>
            <w:r w:rsidRPr="0079774A">
              <w:rPr>
                <w:bCs/>
                <w:sz w:val="24"/>
                <w:szCs w:val="24"/>
                <w:lang w:eastAsia="lt-LT"/>
              </w:rPr>
              <w:t>8,28</w:t>
            </w:r>
          </w:p>
        </w:tc>
      </w:tr>
    </w:tbl>
    <w:p w:rsidR="0076300A" w:rsidRDefault="0076300A" w:rsidP="0076300A">
      <w:pPr>
        <w:pStyle w:val="Default"/>
        <w:jc w:val="both"/>
        <w:rPr>
          <w:rFonts w:eastAsia="Times New Roman"/>
          <w:color w:val="auto"/>
          <w:lang w:val="en-GB" w:eastAsia="lt-LT"/>
        </w:rPr>
      </w:pPr>
      <w:bookmarkStart w:id="23" w:name="part_fdaf162631eb40d59788add454313de0"/>
      <w:bookmarkStart w:id="24" w:name="part_4abab32f193e42acb4356f7c75560752"/>
      <w:bookmarkEnd w:id="23"/>
      <w:bookmarkEnd w:id="24"/>
    </w:p>
    <w:p w:rsidR="00683E96" w:rsidRPr="001E59EF" w:rsidRDefault="00683E96" w:rsidP="00683E96">
      <w:pPr>
        <w:pStyle w:val="Default"/>
        <w:ind w:firstLine="851"/>
        <w:jc w:val="both"/>
        <w:rPr>
          <w:color w:val="auto"/>
          <w:lang w:eastAsia="lt-LT"/>
        </w:rPr>
      </w:pPr>
    </w:p>
    <w:p w:rsidR="0076300A" w:rsidRPr="001E59EF" w:rsidRDefault="0076300A" w:rsidP="0076300A">
      <w:pPr>
        <w:pStyle w:val="Default"/>
        <w:jc w:val="center"/>
        <w:rPr>
          <w:rFonts w:eastAsia="Times New Roman"/>
          <w:b/>
          <w:color w:val="auto"/>
          <w:lang w:eastAsia="lt-LT"/>
        </w:rPr>
      </w:pPr>
      <w:r w:rsidRPr="001E59EF">
        <w:rPr>
          <w:b/>
          <w:color w:val="auto"/>
          <w:lang w:eastAsia="lt-LT"/>
        </w:rPr>
        <w:t xml:space="preserve">VIII. </w:t>
      </w:r>
      <w:r w:rsidRPr="001E59EF">
        <w:rPr>
          <w:rFonts w:eastAsia="Times New Roman"/>
          <w:b/>
          <w:color w:val="auto"/>
          <w:lang w:eastAsia="lt-LT"/>
        </w:rPr>
        <w:t>PAREIGINĖS ALGOS KINTAMOSIOS DALIES NUSTATYMAS</w:t>
      </w:r>
    </w:p>
    <w:p w:rsidR="0076300A" w:rsidRPr="001E59EF" w:rsidRDefault="0076300A" w:rsidP="0076300A">
      <w:pPr>
        <w:pStyle w:val="Default"/>
        <w:ind w:firstLine="1080"/>
        <w:jc w:val="both"/>
        <w:rPr>
          <w:color w:val="auto"/>
          <w:lang w:eastAsia="ar-SA"/>
        </w:rPr>
      </w:pPr>
    </w:p>
    <w:p w:rsidR="0076300A" w:rsidRPr="009D3AC5" w:rsidRDefault="00CB2A8A" w:rsidP="008061EE">
      <w:pPr>
        <w:pStyle w:val="Sraopastraipa"/>
        <w:numPr>
          <w:ilvl w:val="0"/>
          <w:numId w:val="19"/>
        </w:numPr>
        <w:tabs>
          <w:tab w:val="left" w:pos="1134"/>
          <w:tab w:val="left" w:pos="1276"/>
          <w:tab w:val="left" w:pos="1701"/>
          <w:tab w:val="left" w:pos="1843"/>
        </w:tabs>
        <w:spacing w:after="0" w:line="234" w:lineRule="auto"/>
        <w:ind w:left="0" w:firstLine="851"/>
        <w:jc w:val="both"/>
        <w:rPr>
          <w:rFonts w:ascii="Times New Roman" w:hAnsi="Times New Roman"/>
          <w:sz w:val="24"/>
          <w:szCs w:val="24"/>
        </w:rPr>
      </w:pPr>
      <w:r w:rsidRPr="009D3AC5">
        <w:rPr>
          <w:rFonts w:ascii="Times New Roman" w:hAnsi="Times New Roman"/>
          <w:sz w:val="24"/>
          <w:szCs w:val="24"/>
        </w:rPr>
        <w:t>Mokyklos</w:t>
      </w:r>
      <w:r w:rsidR="0076300A" w:rsidRPr="009D3AC5">
        <w:rPr>
          <w:rFonts w:ascii="Times New Roman" w:hAnsi="Times New Roman"/>
          <w:sz w:val="24"/>
          <w:szCs w:val="24"/>
        </w:rPr>
        <w:t xml:space="preserve"> darbuotojų pareiginės algos kintamosios dalies nustatymas priklauso nuo praėjusių metų veiklos vertinimo pagal darbuotojui nustatytas metines užduotis, siektinus rezultatus ir jų vertinimo rodiklius, išskyrus Valstybės ir savivaldybių įstaigų darbuotojų darbo apmokėjimo įst</w:t>
      </w:r>
      <w:r w:rsidR="009D3AC5">
        <w:rPr>
          <w:rFonts w:ascii="Times New Roman" w:hAnsi="Times New Roman"/>
          <w:sz w:val="24"/>
          <w:szCs w:val="24"/>
        </w:rPr>
        <w:t xml:space="preserve">atymo 2 ir 3 straipsnio dalyse </w:t>
      </w:r>
      <w:r w:rsidR="0076300A" w:rsidRPr="009D3AC5">
        <w:rPr>
          <w:rFonts w:ascii="Times New Roman" w:hAnsi="Times New Roman"/>
          <w:sz w:val="24"/>
          <w:szCs w:val="24"/>
        </w:rPr>
        <w:t>nurodytus atvejus</w:t>
      </w:r>
      <w:r w:rsidR="00F87F2F">
        <w:rPr>
          <w:rFonts w:ascii="Times New Roman" w:hAnsi="Times New Roman"/>
          <w:sz w:val="24"/>
          <w:szCs w:val="24"/>
        </w:rPr>
        <w:t xml:space="preserve"> </w:t>
      </w:r>
      <w:r w:rsidR="00FD794B">
        <w:rPr>
          <w:rFonts w:ascii="Times New Roman" w:hAnsi="Times New Roman"/>
          <w:sz w:val="24"/>
          <w:szCs w:val="24"/>
          <w:lang w:eastAsia="lt-LT"/>
        </w:rPr>
        <w:t>(forma pateikiama 3</w:t>
      </w:r>
      <w:r w:rsidR="00F87F2F" w:rsidRPr="00F87F2F">
        <w:rPr>
          <w:rFonts w:ascii="Times New Roman" w:hAnsi="Times New Roman"/>
          <w:sz w:val="24"/>
          <w:szCs w:val="24"/>
          <w:lang w:eastAsia="lt-LT"/>
        </w:rPr>
        <w:t xml:space="preserve"> priede)</w:t>
      </w:r>
      <w:r w:rsidR="0076300A" w:rsidRPr="00F87F2F">
        <w:rPr>
          <w:rFonts w:ascii="Times New Roman" w:hAnsi="Times New Roman"/>
          <w:sz w:val="24"/>
          <w:szCs w:val="24"/>
        </w:rPr>
        <w:t xml:space="preserve">. </w:t>
      </w:r>
    </w:p>
    <w:p w:rsidR="0076300A" w:rsidRPr="001E59EF" w:rsidRDefault="0076300A" w:rsidP="008061EE">
      <w:pPr>
        <w:pStyle w:val="Default"/>
        <w:numPr>
          <w:ilvl w:val="0"/>
          <w:numId w:val="19"/>
        </w:numPr>
        <w:tabs>
          <w:tab w:val="left" w:pos="1276"/>
        </w:tabs>
        <w:ind w:left="0" w:firstLine="851"/>
        <w:jc w:val="both"/>
        <w:rPr>
          <w:color w:val="auto"/>
        </w:rPr>
      </w:pPr>
      <w:r w:rsidRPr="001E59EF">
        <w:rPr>
          <w:color w:val="auto"/>
        </w:rPr>
        <w:t xml:space="preserve">Pareiginės algos kintamoji dalis, atsižvelgiant į praėjusių metų veiklos vertinimą, nustatoma vieneriems metams ir gali siekti iki 50 procentų pareiginės algos pastoviosios dalies išskyrus Valstybės ir savivaldybių įstaigų darbuotojų darbo apmokėjimo </w:t>
      </w:r>
      <w:r w:rsidR="009D3AC5">
        <w:rPr>
          <w:color w:val="auto"/>
        </w:rPr>
        <w:t xml:space="preserve">įstatymo 7 straipsnio 4 dalies </w:t>
      </w:r>
      <w:r w:rsidRPr="001E59EF">
        <w:rPr>
          <w:color w:val="auto"/>
        </w:rPr>
        <w:t xml:space="preserve">nurodytus atvejus. </w:t>
      </w:r>
    </w:p>
    <w:p w:rsidR="0076300A" w:rsidRDefault="009D3AC5" w:rsidP="008061EE">
      <w:pPr>
        <w:pStyle w:val="Default"/>
        <w:numPr>
          <w:ilvl w:val="0"/>
          <w:numId w:val="19"/>
        </w:numPr>
        <w:tabs>
          <w:tab w:val="left" w:pos="1276"/>
        </w:tabs>
        <w:ind w:left="0" w:firstLine="851"/>
        <w:jc w:val="both"/>
        <w:rPr>
          <w:color w:val="auto"/>
        </w:rPr>
      </w:pPr>
      <w:r>
        <w:rPr>
          <w:color w:val="auto"/>
        </w:rPr>
        <w:t>Mokyklos</w:t>
      </w:r>
      <w:r w:rsidR="0076300A" w:rsidRPr="001E59EF">
        <w:rPr>
          <w:color w:val="auto"/>
        </w:rPr>
        <w:t xml:space="preserve"> darbuotojo pareiginės algos kintamoji dalis gali būti nustatyta priėmimo į darbą metu, atsižvelgiant į darbuotojo profesinę kvalifikaciją ir jam keliamus uždavinius, tačiau ne didesnė kaip 20 procentų pareiginės algos pastoviosios dalies ir ne ilgiau kaip vieneriems metams. </w:t>
      </w:r>
    </w:p>
    <w:p w:rsidR="0076300A" w:rsidRPr="009D3AC5" w:rsidRDefault="0076300A" w:rsidP="008061EE">
      <w:pPr>
        <w:pStyle w:val="Sraopastraipa"/>
        <w:numPr>
          <w:ilvl w:val="0"/>
          <w:numId w:val="19"/>
        </w:numPr>
        <w:tabs>
          <w:tab w:val="left" w:pos="1276"/>
        </w:tabs>
        <w:spacing w:after="0" w:line="0" w:lineRule="atLeast"/>
        <w:ind w:left="0" w:firstLine="851"/>
        <w:jc w:val="both"/>
        <w:rPr>
          <w:rFonts w:ascii="Times New Roman" w:eastAsia="Times New Roman" w:hAnsi="Times New Roman"/>
          <w:sz w:val="24"/>
          <w:szCs w:val="24"/>
        </w:rPr>
      </w:pPr>
      <w:r w:rsidRPr="009D3AC5">
        <w:rPr>
          <w:rFonts w:ascii="Times New Roman" w:hAnsi="Times New Roman"/>
          <w:sz w:val="24"/>
          <w:szCs w:val="24"/>
        </w:rPr>
        <w:t xml:space="preserve">Konkrečius pareiginės algos kintamosios dalies dydžius pagal </w:t>
      </w:r>
      <w:r w:rsidR="009D3AC5" w:rsidRPr="009D3AC5">
        <w:rPr>
          <w:rFonts w:ascii="Times New Roman" w:hAnsi="Times New Roman"/>
          <w:sz w:val="24"/>
          <w:szCs w:val="24"/>
        </w:rPr>
        <w:t>mokyklos</w:t>
      </w:r>
      <w:r w:rsidRPr="009D3AC5">
        <w:rPr>
          <w:rFonts w:ascii="Times New Roman" w:hAnsi="Times New Roman"/>
          <w:sz w:val="24"/>
          <w:szCs w:val="24"/>
        </w:rPr>
        <w:t xml:space="preserve"> darbo apmokėjimo </w:t>
      </w:r>
      <w:r w:rsidR="00CB5E58" w:rsidRPr="009D3AC5">
        <w:rPr>
          <w:rFonts w:ascii="Times New Roman" w:hAnsi="Times New Roman"/>
          <w:sz w:val="24"/>
          <w:szCs w:val="24"/>
        </w:rPr>
        <w:t>tvarkos aprašą</w:t>
      </w:r>
      <w:r w:rsidRPr="009D3AC5">
        <w:rPr>
          <w:rFonts w:ascii="Times New Roman" w:hAnsi="Times New Roman"/>
          <w:sz w:val="24"/>
          <w:szCs w:val="24"/>
        </w:rPr>
        <w:t xml:space="preserve">, </w:t>
      </w:r>
      <w:r w:rsidRPr="00B80161">
        <w:rPr>
          <w:rFonts w:ascii="Times New Roman" w:hAnsi="Times New Roman"/>
          <w:sz w:val="24"/>
          <w:szCs w:val="24"/>
        </w:rPr>
        <w:t xml:space="preserve">įvertinęs </w:t>
      </w:r>
      <w:r w:rsidR="009D3AC5" w:rsidRPr="00B80161">
        <w:rPr>
          <w:rFonts w:ascii="Times New Roman" w:hAnsi="Times New Roman"/>
          <w:sz w:val="24"/>
          <w:szCs w:val="24"/>
        </w:rPr>
        <w:t>mokyklos</w:t>
      </w:r>
      <w:r w:rsidRPr="00B80161">
        <w:rPr>
          <w:rFonts w:ascii="Times New Roman" w:hAnsi="Times New Roman"/>
          <w:sz w:val="24"/>
          <w:szCs w:val="24"/>
        </w:rPr>
        <w:t xml:space="preserve"> darbuotojų praėjusių metų veiklą</w:t>
      </w:r>
      <w:r w:rsidRPr="009D3AC5">
        <w:rPr>
          <w:rFonts w:ascii="Times New Roman" w:hAnsi="Times New Roman"/>
          <w:sz w:val="24"/>
          <w:szCs w:val="24"/>
        </w:rPr>
        <w:t xml:space="preserve">, </w:t>
      </w:r>
      <w:r w:rsidR="009D3AC5" w:rsidRPr="00F022C9">
        <w:rPr>
          <w:rFonts w:ascii="Times New Roman" w:eastAsia="Times New Roman" w:hAnsi="Times New Roman"/>
          <w:sz w:val="24"/>
          <w:szCs w:val="24"/>
        </w:rPr>
        <w:t xml:space="preserve">atsižvelgdamas į Mokyklai skirtus asignavimus darbo užmokesčiui </w:t>
      </w:r>
      <w:r w:rsidRPr="00F022C9">
        <w:rPr>
          <w:rFonts w:ascii="Times New Roman" w:hAnsi="Times New Roman"/>
          <w:sz w:val="24"/>
          <w:szCs w:val="24"/>
        </w:rPr>
        <w:t xml:space="preserve">nustato </w:t>
      </w:r>
      <w:r w:rsidR="009D3AC5" w:rsidRPr="00F022C9">
        <w:rPr>
          <w:rFonts w:ascii="Times New Roman" w:hAnsi="Times New Roman"/>
          <w:sz w:val="24"/>
          <w:szCs w:val="24"/>
        </w:rPr>
        <w:t>mokykos</w:t>
      </w:r>
      <w:r w:rsidRPr="00F022C9">
        <w:rPr>
          <w:rFonts w:ascii="Times New Roman" w:hAnsi="Times New Roman"/>
          <w:sz w:val="24"/>
          <w:szCs w:val="24"/>
        </w:rPr>
        <w:t xml:space="preserve"> direktorius įs</w:t>
      </w:r>
      <w:r w:rsidRPr="009D3AC5">
        <w:rPr>
          <w:rFonts w:ascii="Times New Roman" w:hAnsi="Times New Roman"/>
          <w:sz w:val="24"/>
          <w:szCs w:val="24"/>
        </w:rPr>
        <w:t xml:space="preserve">akymu, o </w:t>
      </w:r>
      <w:r w:rsidR="009D3AC5" w:rsidRPr="009D3AC5">
        <w:rPr>
          <w:rFonts w:ascii="Times New Roman" w:hAnsi="Times New Roman"/>
          <w:sz w:val="24"/>
          <w:szCs w:val="24"/>
        </w:rPr>
        <w:t>mokyklos</w:t>
      </w:r>
      <w:r w:rsidRPr="009D3AC5">
        <w:rPr>
          <w:rFonts w:ascii="Times New Roman" w:hAnsi="Times New Roman"/>
          <w:sz w:val="24"/>
          <w:szCs w:val="24"/>
        </w:rPr>
        <w:t xml:space="preserve"> direktoriui, įvertinus praėjusių metų veiklą, nustato steigėjas</w:t>
      </w:r>
      <w:r w:rsidR="0061111B">
        <w:rPr>
          <w:rFonts w:ascii="Times New Roman" w:hAnsi="Times New Roman"/>
          <w:sz w:val="24"/>
          <w:szCs w:val="24"/>
        </w:rPr>
        <w:t>.</w:t>
      </w:r>
    </w:p>
    <w:p w:rsidR="0076300A" w:rsidRPr="001E59EF" w:rsidRDefault="0076300A" w:rsidP="008061EE">
      <w:pPr>
        <w:pStyle w:val="Default"/>
        <w:numPr>
          <w:ilvl w:val="0"/>
          <w:numId w:val="19"/>
        </w:numPr>
        <w:tabs>
          <w:tab w:val="left" w:pos="1276"/>
        </w:tabs>
        <w:ind w:left="0" w:firstLine="851"/>
        <w:jc w:val="both"/>
        <w:rPr>
          <w:color w:val="auto"/>
        </w:rPr>
      </w:pPr>
      <w:r w:rsidRPr="001E59EF">
        <w:rPr>
          <w:color w:val="auto"/>
        </w:rPr>
        <w:t xml:space="preserve">Darbininkams pareiginės algos kintamoji dalis nenustatoma. </w:t>
      </w:r>
    </w:p>
    <w:p w:rsidR="0076300A" w:rsidRPr="001E59EF" w:rsidRDefault="0076300A" w:rsidP="0076300A">
      <w:pPr>
        <w:pStyle w:val="Default"/>
        <w:jc w:val="both"/>
        <w:rPr>
          <w:color w:val="auto"/>
        </w:rPr>
      </w:pPr>
    </w:p>
    <w:p w:rsidR="0070495E" w:rsidRDefault="0070495E" w:rsidP="0076300A">
      <w:pPr>
        <w:pStyle w:val="Default"/>
        <w:jc w:val="center"/>
        <w:rPr>
          <w:b/>
          <w:color w:val="auto"/>
        </w:rPr>
      </w:pPr>
    </w:p>
    <w:p w:rsidR="0070495E" w:rsidRDefault="0070495E" w:rsidP="0076300A">
      <w:pPr>
        <w:pStyle w:val="Default"/>
        <w:jc w:val="center"/>
        <w:rPr>
          <w:b/>
          <w:color w:val="auto"/>
        </w:rPr>
      </w:pPr>
    </w:p>
    <w:p w:rsidR="0076300A" w:rsidRPr="001E59EF" w:rsidRDefault="0076300A" w:rsidP="0076300A">
      <w:pPr>
        <w:pStyle w:val="Default"/>
        <w:jc w:val="center"/>
        <w:rPr>
          <w:b/>
          <w:color w:val="auto"/>
        </w:rPr>
      </w:pPr>
      <w:r w:rsidRPr="001E59EF">
        <w:rPr>
          <w:b/>
          <w:color w:val="auto"/>
        </w:rPr>
        <w:lastRenderedPageBreak/>
        <w:t xml:space="preserve">IX. </w:t>
      </w:r>
      <w:r w:rsidRPr="001E59EF">
        <w:rPr>
          <w:rFonts w:eastAsia="Times New Roman"/>
          <w:b/>
          <w:color w:val="auto"/>
          <w:lang w:eastAsia="lt-LT"/>
        </w:rPr>
        <w:t>DARBUOTOJŲ KASMETINĖS VEIKLOS VERTINIMAS IR SKATINIMAS</w:t>
      </w:r>
    </w:p>
    <w:p w:rsidR="0076300A" w:rsidRPr="001E59EF" w:rsidRDefault="0076300A" w:rsidP="0076300A">
      <w:pPr>
        <w:pStyle w:val="Sraopastraipa"/>
        <w:spacing w:after="0" w:line="240" w:lineRule="auto"/>
        <w:ind w:left="1980"/>
        <w:jc w:val="center"/>
        <w:rPr>
          <w:rFonts w:ascii="Times New Roman" w:eastAsia="Times New Roman" w:hAnsi="Times New Roman"/>
          <w:b/>
          <w:sz w:val="20"/>
          <w:szCs w:val="20"/>
          <w:lang w:eastAsia="lt-LT"/>
        </w:rPr>
      </w:pPr>
    </w:p>
    <w:p w:rsidR="0076300A" w:rsidRPr="001E59EF" w:rsidRDefault="002F26E9" w:rsidP="008061EE">
      <w:pPr>
        <w:numPr>
          <w:ilvl w:val="0"/>
          <w:numId w:val="19"/>
        </w:numPr>
        <w:tabs>
          <w:tab w:val="left" w:pos="1276"/>
        </w:tabs>
        <w:overflowPunct/>
        <w:autoSpaceDE/>
        <w:autoSpaceDN/>
        <w:adjustRightInd/>
        <w:ind w:left="0" w:firstLine="851"/>
        <w:jc w:val="both"/>
        <w:textAlignment w:val="auto"/>
        <w:rPr>
          <w:sz w:val="24"/>
          <w:szCs w:val="24"/>
          <w:lang w:eastAsia="lt-LT"/>
        </w:rPr>
      </w:pPr>
      <w:r>
        <w:rPr>
          <w:sz w:val="24"/>
          <w:szCs w:val="24"/>
          <w:lang w:eastAsia="lt-LT"/>
        </w:rPr>
        <w:t>Mokyklos</w:t>
      </w:r>
      <w:r w:rsidR="0076300A" w:rsidRPr="001E59EF">
        <w:rPr>
          <w:sz w:val="24"/>
          <w:szCs w:val="24"/>
          <w:lang w:eastAsia="lt-LT"/>
        </w:rPr>
        <w:t xml:space="preserve"> darbuotojų kasmetinio veiklos vertinimo tikslas – įvertinti </w:t>
      </w:r>
      <w:r>
        <w:rPr>
          <w:sz w:val="24"/>
          <w:szCs w:val="24"/>
          <w:lang w:eastAsia="lt-LT"/>
        </w:rPr>
        <w:t xml:space="preserve">mokyklos </w:t>
      </w:r>
      <w:r w:rsidR="0076300A" w:rsidRPr="001E59EF">
        <w:rPr>
          <w:sz w:val="24"/>
          <w:szCs w:val="24"/>
          <w:lang w:eastAsia="lt-LT"/>
        </w:rPr>
        <w:t>darbuotojų, išskyrus darbininkus, mokytojus ir pagalbos mokiniui specialistus, praėjusių kalendorinių metų veiklą pagal nustatytas metines užduotis, siektinus rezultatus ir jų vertinimo rodiklius.</w:t>
      </w:r>
    </w:p>
    <w:p w:rsidR="0076300A" w:rsidRPr="001E59EF" w:rsidRDefault="002F26E9" w:rsidP="008061EE">
      <w:pPr>
        <w:numPr>
          <w:ilvl w:val="0"/>
          <w:numId w:val="19"/>
        </w:numPr>
        <w:tabs>
          <w:tab w:val="left" w:pos="1276"/>
        </w:tabs>
        <w:overflowPunct/>
        <w:autoSpaceDE/>
        <w:autoSpaceDN/>
        <w:adjustRightInd/>
        <w:ind w:left="0" w:firstLine="851"/>
        <w:jc w:val="both"/>
        <w:textAlignment w:val="auto"/>
        <w:rPr>
          <w:sz w:val="24"/>
          <w:szCs w:val="24"/>
        </w:rPr>
      </w:pPr>
      <w:r>
        <w:rPr>
          <w:sz w:val="24"/>
          <w:szCs w:val="24"/>
        </w:rPr>
        <w:t>Mokyklos</w:t>
      </w:r>
      <w:r w:rsidR="0076300A" w:rsidRPr="001E59EF">
        <w:rPr>
          <w:sz w:val="24"/>
          <w:szCs w:val="24"/>
        </w:rPr>
        <w:t xml:space="preserve"> direktoriaus, jo pavaduotojo ugdymui, praėjusių kalendorinių metų veikla vertinama vadovaujantis švietimo ir mokslo ministro patvirtintu atitinkamos srities švietimo įstaigų vadovų, jų pavaduotojų ugdymui vertinimo tvarkos aprašu.</w:t>
      </w:r>
    </w:p>
    <w:p w:rsidR="0076300A" w:rsidRPr="001E59EF" w:rsidRDefault="0076300A" w:rsidP="008061EE">
      <w:pPr>
        <w:numPr>
          <w:ilvl w:val="0"/>
          <w:numId w:val="19"/>
        </w:numPr>
        <w:tabs>
          <w:tab w:val="left" w:pos="1276"/>
        </w:tabs>
        <w:overflowPunct/>
        <w:autoSpaceDE/>
        <w:autoSpaceDN/>
        <w:adjustRightInd/>
        <w:ind w:left="0" w:firstLine="851"/>
        <w:jc w:val="both"/>
        <w:textAlignment w:val="auto"/>
        <w:rPr>
          <w:sz w:val="24"/>
          <w:szCs w:val="24"/>
          <w:lang w:eastAsia="lt-LT"/>
        </w:rPr>
      </w:pPr>
      <w:r w:rsidRPr="001E59EF">
        <w:rPr>
          <w:sz w:val="24"/>
          <w:szCs w:val="24"/>
          <w:lang w:eastAsia="lt-LT"/>
        </w:rPr>
        <w:t xml:space="preserve">Kiekvienais metais iki sausio 31 dienos yra nustatomos metinės veiklos užduotys, siektini rezultatai ir jų vertinimo rodikliai, o einamaisiais metais priimtam </w:t>
      </w:r>
      <w:r w:rsidR="002F26E9">
        <w:rPr>
          <w:sz w:val="24"/>
          <w:szCs w:val="24"/>
          <w:lang w:eastAsia="lt-LT"/>
        </w:rPr>
        <w:t xml:space="preserve">mokyklos </w:t>
      </w:r>
      <w:r w:rsidRPr="001E59EF">
        <w:rPr>
          <w:sz w:val="24"/>
          <w:szCs w:val="24"/>
          <w:lang w:eastAsia="lt-LT"/>
        </w:rPr>
        <w:t>darbuotojui – per vieną mėnesį nuo priėmimo į pareigas dienos, tačiau jeigu iki einamųjų kalendorinių metų pabaigos lieka mažiau kaip 6 mėnesiai einamiesiems metams siektini rezultatai ir jų vertinimo rodikliai nenustatomi. Prireikus nustatytos metinės užduotys, siektini rezultatai ir jų vertinimo rodikliai einamaisiais metais gali būti vieną kartą pakeisti arba papildyti, bet ne vėliau kaip iki liepos 1 dienos.</w:t>
      </w:r>
    </w:p>
    <w:p w:rsidR="0076300A" w:rsidRPr="001E59EF" w:rsidRDefault="0076300A" w:rsidP="008061EE">
      <w:pPr>
        <w:numPr>
          <w:ilvl w:val="0"/>
          <w:numId w:val="19"/>
        </w:numPr>
        <w:tabs>
          <w:tab w:val="left" w:pos="1276"/>
        </w:tabs>
        <w:overflowPunct/>
        <w:autoSpaceDE/>
        <w:autoSpaceDN/>
        <w:adjustRightInd/>
        <w:ind w:left="0" w:firstLine="851"/>
        <w:jc w:val="both"/>
        <w:textAlignment w:val="auto"/>
        <w:rPr>
          <w:sz w:val="24"/>
          <w:szCs w:val="24"/>
          <w:lang w:eastAsia="lt-LT"/>
        </w:rPr>
      </w:pPr>
      <w:r w:rsidRPr="001E59EF">
        <w:rPr>
          <w:sz w:val="24"/>
          <w:szCs w:val="24"/>
          <w:lang w:eastAsia="lt-LT"/>
        </w:rPr>
        <w:t xml:space="preserve">Metines veiklos užduotis, siektinus rezultatus ir jų vertinimo rodiklius </w:t>
      </w:r>
      <w:r w:rsidR="002F26E9">
        <w:rPr>
          <w:sz w:val="24"/>
          <w:szCs w:val="24"/>
          <w:lang w:eastAsia="lt-LT"/>
        </w:rPr>
        <w:t xml:space="preserve">mokyklos </w:t>
      </w:r>
      <w:r w:rsidRPr="001E59EF">
        <w:rPr>
          <w:sz w:val="24"/>
          <w:szCs w:val="24"/>
          <w:lang w:eastAsia="lt-LT"/>
        </w:rPr>
        <w:t xml:space="preserve">darbuotojams nustato ir kasmetinę veiklą </w:t>
      </w:r>
      <w:r w:rsidRPr="00B80161">
        <w:rPr>
          <w:sz w:val="24"/>
          <w:szCs w:val="24"/>
          <w:lang w:eastAsia="lt-LT"/>
        </w:rPr>
        <w:t xml:space="preserve">vertina </w:t>
      </w:r>
      <w:r w:rsidR="002F26E9" w:rsidRPr="00B80161">
        <w:rPr>
          <w:sz w:val="24"/>
          <w:szCs w:val="24"/>
          <w:lang w:eastAsia="lt-LT"/>
        </w:rPr>
        <w:t>mokyklos</w:t>
      </w:r>
      <w:r w:rsidRPr="00B80161">
        <w:rPr>
          <w:sz w:val="24"/>
          <w:szCs w:val="24"/>
          <w:lang w:eastAsia="lt-LT"/>
        </w:rPr>
        <w:t xml:space="preserve"> direktorius.</w:t>
      </w:r>
      <w:r w:rsidRPr="001E59EF">
        <w:rPr>
          <w:sz w:val="24"/>
          <w:szCs w:val="24"/>
          <w:lang w:eastAsia="lt-LT"/>
        </w:rPr>
        <w:t xml:space="preserve"> </w:t>
      </w:r>
      <w:r w:rsidR="002F26E9">
        <w:rPr>
          <w:sz w:val="24"/>
          <w:szCs w:val="24"/>
          <w:lang w:eastAsia="lt-LT"/>
        </w:rPr>
        <w:t>Mokyklos</w:t>
      </w:r>
      <w:r w:rsidRPr="001E59EF">
        <w:rPr>
          <w:sz w:val="24"/>
          <w:szCs w:val="24"/>
          <w:lang w:eastAsia="lt-LT"/>
        </w:rPr>
        <w:t xml:space="preserve"> darbuotojų veikla įvertinama kiekvienais metais iki sausio 31 dienos, jeigu darbuotojas ne trumpiau kaip 6 mėnesius per praėjusius kalendorinius metus ėjo pareigas </w:t>
      </w:r>
      <w:r w:rsidR="002F26E9">
        <w:rPr>
          <w:sz w:val="24"/>
          <w:szCs w:val="24"/>
          <w:lang w:eastAsia="lt-LT"/>
        </w:rPr>
        <w:t>mokykloje.</w:t>
      </w:r>
    </w:p>
    <w:p w:rsidR="0076300A" w:rsidRPr="00F37910" w:rsidRDefault="002F26E9" w:rsidP="008061EE">
      <w:pPr>
        <w:pStyle w:val="Default"/>
        <w:numPr>
          <w:ilvl w:val="0"/>
          <w:numId w:val="19"/>
        </w:numPr>
        <w:tabs>
          <w:tab w:val="left" w:pos="1276"/>
        </w:tabs>
        <w:ind w:left="0" w:firstLine="851"/>
        <w:jc w:val="both"/>
        <w:rPr>
          <w:color w:val="auto"/>
        </w:rPr>
      </w:pPr>
      <w:r>
        <w:rPr>
          <w:color w:val="auto"/>
        </w:rPr>
        <w:t>Mokyklos</w:t>
      </w:r>
      <w:r w:rsidR="0076300A" w:rsidRPr="001E59EF">
        <w:rPr>
          <w:color w:val="auto"/>
        </w:rPr>
        <w:t xml:space="preserve"> darbuotojo tiesioginis vadovas įvertinęs darbuotojo praėjusių kalendorinių metų </w:t>
      </w:r>
      <w:r w:rsidR="0076300A" w:rsidRPr="00F37910">
        <w:rPr>
          <w:color w:val="auto"/>
        </w:rPr>
        <w:t xml:space="preserve">veiklą: </w:t>
      </w:r>
    </w:p>
    <w:p w:rsidR="0076300A" w:rsidRPr="00F37910" w:rsidRDefault="0076300A" w:rsidP="008061EE">
      <w:pPr>
        <w:pStyle w:val="Default"/>
        <w:numPr>
          <w:ilvl w:val="1"/>
          <w:numId w:val="19"/>
        </w:numPr>
        <w:tabs>
          <w:tab w:val="left" w:pos="1418"/>
        </w:tabs>
        <w:ind w:left="0" w:firstLine="851"/>
        <w:jc w:val="both"/>
        <w:rPr>
          <w:color w:val="auto"/>
        </w:rPr>
      </w:pPr>
      <w:r w:rsidRPr="00F37910">
        <w:rPr>
          <w:color w:val="auto"/>
        </w:rPr>
        <w:t xml:space="preserve">labai gerai – teikia vertinimo išvadą </w:t>
      </w:r>
      <w:r w:rsidR="002F26E9">
        <w:rPr>
          <w:color w:val="auto"/>
        </w:rPr>
        <w:t>mokyklos</w:t>
      </w:r>
      <w:r w:rsidRPr="00F37910">
        <w:rPr>
          <w:color w:val="auto"/>
        </w:rPr>
        <w:t xml:space="preserve"> direktoriui su siūlymu nustatyti vieneriems metams pareiginės algos kintamosios dalies dydį, ne mažesnį kaip 10 procentų pareiginės algos pastoviosios dalies. Pareiginės algos kintamosios dalies dydis – iki 10 procentų; </w:t>
      </w:r>
    </w:p>
    <w:p w:rsidR="0076300A" w:rsidRPr="00F37910" w:rsidRDefault="0076300A" w:rsidP="008061EE">
      <w:pPr>
        <w:pStyle w:val="Default"/>
        <w:numPr>
          <w:ilvl w:val="1"/>
          <w:numId w:val="19"/>
        </w:numPr>
        <w:tabs>
          <w:tab w:val="left" w:pos="1418"/>
        </w:tabs>
        <w:ind w:left="0" w:firstLine="851"/>
        <w:jc w:val="both"/>
        <w:rPr>
          <w:color w:val="auto"/>
        </w:rPr>
      </w:pPr>
      <w:r w:rsidRPr="00F37910">
        <w:rPr>
          <w:color w:val="auto"/>
        </w:rPr>
        <w:t xml:space="preserve">gerai – teikia vertinimo išvadą </w:t>
      </w:r>
      <w:r w:rsidR="00E265CB">
        <w:rPr>
          <w:color w:val="auto"/>
        </w:rPr>
        <w:t>mokyklos</w:t>
      </w:r>
      <w:r w:rsidRPr="00F37910">
        <w:rPr>
          <w:color w:val="auto"/>
        </w:rPr>
        <w:t xml:space="preserve"> direktoriui su siūlymu nustatyti vieneriems metams pareiginės algos kintamosios dalies dydį. Pareiginės algos kintamosios dalies dydis – 5 procentai; </w:t>
      </w:r>
    </w:p>
    <w:p w:rsidR="0076300A" w:rsidRPr="00F37910" w:rsidRDefault="0076300A" w:rsidP="008061EE">
      <w:pPr>
        <w:pStyle w:val="Default"/>
        <w:numPr>
          <w:ilvl w:val="1"/>
          <w:numId w:val="19"/>
        </w:numPr>
        <w:tabs>
          <w:tab w:val="left" w:pos="1418"/>
        </w:tabs>
        <w:ind w:left="0" w:firstLine="851"/>
        <w:jc w:val="both"/>
        <w:rPr>
          <w:color w:val="auto"/>
        </w:rPr>
      </w:pPr>
      <w:r w:rsidRPr="00F37910">
        <w:rPr>
          <w:color w:val="auto"/>
        </w:rPr>
        <w:t xml:space="preserve">patenkinamai – teikia vertinimo išvadą </w:t>
      </w:r>
      <w:r w:rsidR="002F26E9">
        <w:rPr>
          <w:color w:val="auto"/>
        </w:rPr>
        <w:t>mokyklos</w:t>
      </w:r>
      <w:r w:rsidRPr="00F37910">
        <w:rPr>
          <w:color w:val="auto"/>
        </w:rPr>
        <w:t xml:space="preserve"> direktoriui su siūlymu vienerius metus nenustatyti pareiginės algos kintamosios dalies dydžio; </w:t>
      </w:r>
    </w:p>
    <w:p w:rsidR="0076300A" w:rsidRPr="001E59EF" w:rsidRDefault="0076300A" w:rsidP="008061EE">
      <w:pPr>
        <w:pStyle w:val="Default"/>
        <w:numPr>
          <w:ilvl w:val="1"/>
          <w:numId w:val="19"/>
        </w:numPr>
        <w:tabs>
          <w:tab w:val="left" w:pos="1418"/>
        </w:tabs>
        <w:ind w:left="0" w:firstLine="851"/>
        <w:jc w:val="both"/>
        <w:rPr>
          <w:color w:val="auto"/>
        </w:rPr>
      </w:pPr>
      <w:r w:rsidRPr="00F37910">
        <w:rPr>
          <w:color w:val="auto"/>
        </w:rPr>
        <w:t xml:space="preserve">nepatenkinamai – teikia vertinimo išvadą </w:t>
      </w:r>
      <w:r w:rsidR="002F26E9">
        <w:rPr>
          <w:color w:val="auto"/>
        </w:rPr>
        <w:t>mokyklos</w:t>
      </w:r>
      <w:r w:rsidRPr="00F37910">
        <w:rPr>
          <w:color w:val="auto"/>
        </w:rPr>
        <w:t xml:space="preserve"> direktoriui su siūlymu vieneriems</w:t>
      </w:r>
      <w:r w:rsidRPr="001E59EF">
        <w:rPr>
          <w:color w:val="auto"/>
        </w:rPr>
        <w:t xml:space="preserve"> metams nustatyti mažesnį pareiginės algos pastoviosios dalies koeficientą, tačiau ne mažesnį, negu nurodyta </w:t>
      </w:r>
      <w:r w:rsidRPr="001E59EF">
        <w:rPr>
          <w:rFonts w:eastAsia="Times New Roman"/>
          <w:color w:val="auto"/>
          <w:lang w:eastAsia="lt-LT"/>
        </w:rPr>
        <w:t>Lietuvos Respublikos valstybės ir savivaldybių įstaigų darbuotojų darbo apmokėjimo įstatymo 1</w:t>
      </w:r>
      <w:r w:rsidRPr="001E59EF">
        <w:rPr>
          <w:color w:val="auto"/>
        </w:rPr>
        <w:t>–</w:t>
      </w:r>
      <w:r w:rsidRPr="001E59EF">
        <w:rPr>
          <w:rFonts w:eastAsia="Times New Roman"/>
          <w:color w:val="auto"/>
          <w:lang w:eastAsia="lt-LT"/>
        </w:rPr>
        <w:t>3 prieduose tai pareigybei pagal vadovaujamo darbo patirtį ir (ar) profesinę darbo patirtį numatytas minimalus pareiginės algos pastoviosios dalies koeficientas.</w:t>
      </w:r>
      <w:r w:rsidRPr="001E59EF">
        <w:rPr>
          <w:color w:val="auto"/>
        </w:rPr>
        <w:t xml:space="preserve"> Pareiginės algos kintamosios dalies mažinimo dydis – 5 procentai. </w:t>
      </w:r>
    </w:p>
    <w:p w:rsidR="0076300A" w:rsidRPr="001E59EF" w:rsidRDefault="002F26E9" w:rsidP="008061EE">
      <w:pPr>
        <w:pStyle w:val="Default"/>
        <w:numPr>
          <w:ilvl w:val="0"/>
          <w:numId w:val="19"/>
        </w:numPr>
        <w:tabs>
          <w:tab w:val="left" w:pos="1276"/>
        </w:tabs>
        <w:ind w:left="0" w:firstLine="851"/>
        <w:jc w:val="both"/>
        <w:rPr>
          <w:color w:val="auto"/>
        </w:rPr>
      </w:pPr>
      <w:r>
        <w:rPr>
          <w:color w:val="auto"/>
        </w:rPr>
        <w:t>Mokyklos</w:t>
      </w:r>
      <w:r w:rsidR="0076300A" w:rsidRPr="001E59EF">
        <w:rPr>
          <w:color w:val="auto"/>
        </w:rPr>
        <w:t xml:space="preserve"> direktorius per 10 darbo dienų priima sprendimą pritarti ar nepritarti dėl pareiginės algos kintamosios dalies nustatymo ir kitų siūlymų įgyvendinimo. Šis sprendimas galioja vienerius metus. Jeigu </w:t>
      </w:r>
      <w:r>
        <w:rPr>
          <w:color w:val="auto"/>
        </w:rPr>
        <w:t>mokyklos</w:t>
      </w:r>
      <w:r w:rsidR="0076300A" w:rsidRPr="001E59EF">
        <w:rPr>
          <w:color w:val="auto"/>
        </w:rPr>
        <w:t xml:space="preserve"> direktorius priima motyvuotą sprendimą neįgyvendinti siūlymo ar veiklos vertinimo išvados, darbuotojo iki vertinimo buvusi teisinė padėtis nesikeičia. </w:t>
      </w:r>
    </w:p>
    <w:p w:rsidR="0076300A" w:rsidRPr="001E59EF" w:rsidRDefault="0076300A" w:rsidP="008061EE">
      <w:pPr>
        <w:pStyle w:val="Default"/>
        <w:numPr>
          <w:ilvl w:val="0"/>
          <w:numId w:val="19"/>
        </w:numPr>
        <w:tabs>
          <w:tab w:val="left" w:pos="1276"/>
        </w:tabs>
        <w:ind w:left="0" w:firstLine="851"/>
        <w:jc w:val="both"/>
        <w:rPr>
          <w:color w:val="auto"/>
        </w:rPr>
      </w:pPr>
      <w:r w:rsidRPr="001E59EF">
        <w:rPr>
          <w:color w:val="auto"/>
        </w:rPr>
        <w:t xml:space="preserve">Darbuotojo vertinimo išvadas tvirtina ir konkrečius pareiginės algos kintamosios dalies dydžius nustato </w:t>
      </w:r>
      <w:r w:rsidR="002F26E9">
        <w:rPr>
          <w:color w:val="auto"/>
        </w:rPr>
        <w:t>mokyklos</w:t>
      </w:r>
      <w:r w:rsidRPr="001E59EF">
        <w:rPr>
          <w:color w:val="auto"/>
        </w:rPr>
        <w:t xml:space="preserve"> direktorius. Pareiginės algos kintamoji dalis mokama nuo einamųjų metų vasario 1 d. iki kitų metų sausio 31 d.</w:t>
      </w:r>
    </w:p>
    <w:p w:rsidR="0076300A" w:rsidRPr="001E59EF" w:rsidRDefault="0076300A" w:rsidP="008061EE">
      <w:pPr>
        <w:pStyle w:val="Default"/>
        <w:numPr>
          <w:ilvl w:val="0"/>
          <w:numId w:val="19"/>
        </w:numPr>
        <w:tabs>
          <w:tab w:val="left" w:pos="1276"/>
        </w:tabs>
        <w:ind w:left="0" w:firstLine="851"/>
        <w:jc w:val="both"/>
        <w:rPr>
          <w:color w:val="auto"/>
        </w:rPr>
      </w:pPr>
      <w:r w:rsidRPr="001E59EF">
        <w:rPr>
          <w:color w:val="auto"/>
        </w:rPr>
        <w:t xml:space="preserve">Darbuotojas priimtus sprendimus dėl jo vertinimo turi teisę skųsti </w:t>
      </w:r>
      <w:r w:rsidR="002F26E9">
        <w:rPr>
          <w:color w:val="auto"/>
        </w:rPr>
        <w:t>mokyklos</w:t>
      </w:r>
      <w:r w:rsidRPr="001E59EF">
        <w:rPr>
          <w:color w:val="auto"/>
        </w:rPr>
        <w:t xml:space="preserve"> darbo tarybai. </w:t>
      </w:r>
    </w:p>
    <w:p w:rsidR="0076300A" w:rsidRPr="001E59EF" w:rsidRDefault="0076300A" w:rsidP="0076300A">
      <w:pPr>
        <w:pStyle w:val="Default"/>
        <w:ind w:firstLine="1080"/>
        <w:jc w:val="both"/>
        <w:rPr>
          <w:color w:val="auto"/>
          <w:sz w:val="20"/>
          <w:szCs w:val="20"/>
        </w:rPr>
      </w:pPr>
    </w:p>
    <w:p w:rsidR="0076300A" w:rsidRPr="001E59EF" w:rsidRDefault="0076300A" w:rsidP="0076300A">
      <w:pPr>
        <w:jc w:val="center"/>
        <w:rPr>
          <w:b/>
          <w:sz w:val="24"/>
          <w:szCs w:val="24"/>
          <w:lang w:eastAsia="lt-LT"/>
        </w:rPr>
      </w:pPr>
      <w:r w:rsidRPr="001E59EF">
        <w:rPr>
          <w:b/>
          <w:sz w:val="24"/>
          <w:szCs w:val="24"/>
          <w:lang w:eastAsia="lt-LT"/>
        </w:rPr>
        <w:t>X. PRIEMOKOS, DARBAS POILSIO IR ŠVENČIŲ DIENOMIS DARBAS</w:t>
      </w:r>
    </w:p>
    <w:p w:rsidR="0076300A" w:rsidRPr="001E59EF" w:rsidRDefault="0076300A" w:rsidP="0076300A">
      <w:pPr>
        <w:jc w:val="center"/>
        <w:rPr>
          <w:b/>
          <w:lang w:eastAsia="lt-LT"/>
        </w:rPr>
      </w:pPr>
    </w:p>
    <w:p w:rsidR="0076300A" w:rsidRDefault="0076300A" w:rsidP="008061EE">
      <w:pPr>
        <w:numPr>
          <w:ilvl w:val="0"/>
          <w:numId w:val="19"/>
        </w:numPr>
        <w:tabs>
          <w:tab w:val="left" w:pos="709"/>
          <w:tab w:val="left" w:pos="1276"/>
        </w:tabs>
        <w:suppressAutoHyphens/>
        <w:overflowPunct/>
        <w:autoSpaceDE/>
        <w:autoSpaceDN/>
        <w:adjustRightInd/>
        <w:ind w:left="0" w:firstLine="851"/>
        <w:jc w:val="both"/>
        <w:textAlignment w:val="auto"/>
        <w:rPr>
          <w:sz w:val="24"/>
          <w:szCs w:val="24"/>
          <w:lang w:eastAsia="lt-LT"/>
        </w:rPr>
      </w:pPr>
      <w:r w:rsidRPr="001E59EF">
        <w:rPr>
          <w:sz w:val="24"/>
          <w:szCs w:val="24"/>
          <w:lang w:eastAsia="lt-LT"/>
        </w:rPr>
        <w:t xml:space="preserve">Priemokos ir premijos </w:t>
      </w:r>
      <w:r w:rsidR="00C155B2">
        <w:rPr>
          <w:sz w:val="24"/>
          <w:szCs w:val="24"/>
          <w:lang w:eastAsia="lt-LT"/>
        </w:rPr>
        <w:t>mokyklos</w:t>
      </w:r>
      <w:r w:rsidRPr="001E59EF">
        <w:rPr>
          <w:sz w:val="24"/>
          <w:szCs w:val="24"/>
          <w:lang w:eastAsia="lt-LT"/>
        </w:rPr>
        <w:t xml:space="preserve"> darbuotojams skiriamos </w:t>
      </w:r>
      <w:r w:rsidR="00C155B2">
        <w:rPr>
          <w:sz w:val="24"/>
          <w:szCs w:val="24"/>
          <w:lang w:eastAsia="lt-LT"/>
        </w:rPr>
        <w:t>mokyklos</w:t>
      </w:r>
      <w:r w:rsidRPr="001E59EF">
        <w:rPr>
          <w:sz w:val="24"/>
          <w:szCs w:val="24"/>
          <w:lang w:eastAsia="lt-LT"/>
        </w:rPr>
        <w:t xml:space="preserve"> direktoriaus įsakymu. </w:t>
      </w:r>
    </w:p>
    <w:p w:rsidR="00C155B2" w:rsidRPr="005C642B" w:rsidRDefault="00C155B2" w:rsidP="008061EE">
      <w:pPr>
        <w:pStyle w:val="Sraopastraipa"/>
        <w:numPr>
          <w:ilvl w:val="0"/>
          <w:numId w:val="19"/>
        </w:numPr>
        <w:tabs>
          <w:tab w:val="left" w:pos="851"/>
          <w:tab w:val="left" w:pos="1276"/>
          <w:tab w:val="left" w:pos="2410"/>
        </w:tabs>
        <w:spacing w:after="0" w:line="237" w:lineRule="auto"/>
        <w:ind w:left="0" w:firstLine="851"/>
        <w:jc w:val="both"/>
        <w:rPr>
          <w:rFonts w:ascii="Times New Roman" w:eastAsia="Times New Roman" w:hAnsi="Times New Roman"/>
          <w:sz w:val="24"/>
        </w:rPr>
      </w:pPr>
      <w:r w:rsidRPr="000312CC">
        <w:rPr>
          <w:rFonts w:ascii="Times New Roman" w:eastAsia="Times New Roman" w:hAnsi="Times New Roman"/>
          <w:sz w:val="24"/>
        </w:rPr>
        <w:t>Priemokos už papildomą darbo krūvį, kai yra padidėjęs darbų mastas</w:t>
      </w:r>
      <w:r>
        <w:rPr>
          <w:rFonts w:ascii="Times New Roman" w:eastAsia="Times New Roman" w:hAnsi="Times New Roman"/>
          <w:sz w:val="24"/>
        </w:rPr>
        <w:t>,</w:t>
      </w:r>
      <w:r w:rsidRPr="000312CC">
        <w:rPr>
          <w:rFonts w:ascii="Times New Roman" w:eastAsia="Times New Roman" w:hAnsi="Times New Roman"/>
          <w:sz w:val="24"/>
        </w:rPr>
        <w:t xml:space="preserve"> atliekant pareigybės aprašyme nustatytas funkcijas</w:t>
      </w:r>
      <w:r>
        <w:rPr>
          <w:rFonts w:ascii="Times New Roman" w:eastAsia="Times New Roman" w:hAnsi="Times New Roman"/>
          <w:sz w:val="24"/>
        </w:rPr>
        <w:t>,</w:t>
      </w:r>
      <w:r w:rsidRPr="000312CC">
        <w:rPr>
          <w:rFonts w:ascii="Times New Roman" w:eastAsia="Times New Roman" w:hAnsi="Times New Roman"/>
          <w:sz w:val="24"/>
        </w:rPr>
        <w:t xml:space="preserve"> neviršijant nustatytos darbo laiko trukmės, ar už papildomų pareigų ar užduočių, nenustatytų pareigybės aprašyme ir suformuluotų raštu, vykdymą </w:t>
      </w:r>
      <w:r w:rsidRPr="000312CC">
        <w:rPr>
          <w:rFonts w:ascii="Times New Roman" w:eastAsia="Times New Roman" w:hAnsi="Times New Roman"/>
          <w:sz w:val="24"/>
        </w:rPr>
        <w:lastRenderedPageBreak/>
        <w:t>gali siekti iki 30 procentų pareiginės algos pastoviosios dalies dydžio. Priemokos dydis ir išmokėjimo galimybės priklaus</w:t>
      </w:r>
      <w:r>
        <w:rPr>
          <w:rFonts w:ascii="Times New Roman" w:eastAsia="Times New Roman" w:hAnsi="Times New Roman"/>
          <w:sz w:val="24"/>
        </w:rPr>
        <w:t xml:space="preserve">o nuo Mokyklai </w:t>
      </w:r>
      <w:r w:rsidRPr="000312CC">
        <w:rPr>
          <w:rFonts w:ascii="Times New Roman" w:eastAsia="Times New Roman" w:hAnsi="Times New Roman"/>
          <w:sz w:val="24"/>
        </w:rPr>
        <w:t>darbo užmokesčiui skirtų asignavimų.</w:t>
      </w:r>
    </w:p>
    <w:p w:rsidR="0076300A" w:rsidRPr="001E59EF" w:rsidRDefault="0076300A" w:rsidP="008061EE">
      <w:pPr>
        <w:numPr>
          <w:ilvl w:val="0"/>
          <w:numId w:val="19"/>
        </w:numPr>
        <w:tabs>
          <w:tab w:val="left" w:pos="1276"/>
        </w:tabs>
        <w:suppressAutoHyphens/>
        <w:overflowPunct/>
        <w:autoSpaceDE/>
        <w:autoSpaceDN/>
        <w:adjustRightInd/>
        <w:ind w:left="0" w:firstLine="851"/>
        <w:jc w:val="both"/>
        <w:textAlignment w:val="auto"/>
        <w:rPr>
          <w:sz w:val="24"/>
          <w:szCs w:val="24"/>
        </w:rPr>
      </w:pPr>
      <w:r w:rsidRPr="001E59EF">
        <w:rPr>
          <w:sz w:val="24"/>
          <w:szCs w:val="24"/>
        </w:rPr>
        <w:t>Priemokų ir pareiginės algos kintamosios dalies suma negali viršyti 60 procentų pareiginės algos pastoviosios dalies dydžio.</w:t>
      </w:r>
    </w:p>
    <w:p w:rsidR="0076300A" w:rsidRPr="001E59EF" w:rsidRDefault="005C642B" w:rsidP="008061EE">
      <w:pPr>
        <w:numPr>
          <w:ilvl w:val="0"/>
          <w:numId w:val="19"/>
        </w:numPr>
        <w:tabs>
          <w:tab w:val="left" w:pos="709"/>
          <w:tab w:val="left" w:pos="1276"/>
        </w:tabs>
        <w:suppressAutoHyphens/>
        <w:overflowPunct/>
        <w:autoSpaceDE/>
        <w:autoSpaceDN/>
        <w:adjustRightInd/>
        <w:ind w:left="0" w:firstLine="851"/>
        <w:jc w:val="both"/>
        <w:textAlignment w:val="auto"/>
        <w:rPr>
          <w:sz w:val="24"/>
          <w:szCs w:val="24"/>
          <w:lang w:eastAsia="lt-LT"/>
        </w:rPr>
      </w:pPr>
      <w:r>
        <w:rPr>
          <w:sz w:val="24"/>
          <w:szCs w:val="24"/>
          <w:lang w:eastAsia="lt-LT"/>
        </w:rPr>
        <w:t>Mokyklos</w:t>
      </w:r>
      <w:r w:rsidR="0076300A" w:rsidRPr="001E59EF">
        <w:rPr>
          <w:sz w:val="24"/>
          <w:szCs w:val="24"/>
          <w:lang w:eastAsia="lt-LT"/>
        </w:rPr>
        <w:t xml:space="preserve"> darbuotojams gali būti nustatomos priemokos:</w:t>
      </w:r>
    </w:p>
    <w:p w:rsidR="0076300A" w:rsidRPr="001E59EF" w:rsidRDefault="0076300A" w:rsidP="008061EE">
      <w:pPr>
        <w:numPr>
          <w:ilvl w:val="1"/>
          <w:numId w:val="19"/>
        </w:numPr>
        <w:tabs>
          <w:tab w:val="left" w:pos="1418"/>
        </w:tabs>
        <w:suppressAutoHyphens/>
        <w:overflowPunct/>
        <w:autoSpaceDE/>
        <w:autoSpaceDN/>
        <w:adjustRightInd/>
        <w:ind w:left="0" w:firstLine="851"/>
        <w:jc w:val="both"/>
        <w:textAlignment w:val="auto"/>
        <w:rPr>
          <w:sz w:val="24"/>
          <w:szCs w:val="24"/>
          <w:lang w:eastAsia="ar-SA"/>
        </w:rPr>
      </w:pPr>
      <w:r w:rsidRPr="001E59EF">
        <w:rPr>
          <w:sz w:val="24"/>
          <w:szCs w:val="24"/>
          <w:lang w:eastAsia="ar-SA"/>
        </w:rPr>
        <w:t>už papildomą darbo krūvį, kai yra padidėjęs darbų mastas atliekant pareigybės aprašyme nustatytas funkcijas neviršijant nustatytos darbo laiko trukmės;</w:t>
      </w:r>
    </w:p>
    <w:p w:rsidR="0076300A" w:rsidRDefault="0076300A" w:rsidP="008061EE">
      <w:pPr>
        <w:numPr>
          <w:ilvl w:val="1"/>
          <w:numId w:val="19"/>
        </w:numPr>
        <w:tabs>
          <w:tab w:val="left" w:pos="1418"/>
        </w:tabs>
        <w:suppressAutoHyphens/>
        <w:overflowPunct/>
        <w:autoSpaceDE/>
        <w:autoSpaceDN/>
        <w:adjustRightInd/>
        <w:ind w:left="0" w:firstLine="851"/>
        <w:jc w:val="both"/>
        <w:textAlignment w:val="auto"/>
        <w:rPr>
          <w:sz w:val="24"/>
          <w:szCs w:val="24"/>
          <w:lang w:eastAsia="ar-SA"/>
        </w:rPr>
      </w:pPr>
      <w:r w:rsidRPr="001E59EF">
        <w:rPr>
          <w:sz w:val="24"/>
          <w:szCs w:val="24"/>
          <w:lang w:eastAsia="ar-SA"/>
        </w:rPr>
        <w:t xml:space="preserve">už papildomų pareigų ar užduočių, nenustatytų pareigybės aprašyme ir suformuluotų raštu, vykdymą. </w:t>
      </w:r>
    </w:p>
    <w:p w:rsidR="0076300A" w:rsidRPr="001E59EF" w:rsidRDefault="0076300A" w:rsidP="008061EE">
      <w:pPr>
        <w:numPr>
          <w:ilvl w:val="0"/>
          <w:numId w:val="19"/>
        </w:numPr>
        <w:tabs>
          <w:tab w:val="left" w:pos="1276"/>
        </w:tabs>
        <w:overflowPunct/>
        <w:autoSpaceDE/>
        <w:autoSpaceDN/>
        <w:adjustRightInd/>
        <w:ind w:left="0" w:firstLine="851"/>
        <w:jc w:val="both"/>
        <w:textAlignment w:val="auto"/>
        <w:rPr>
          <w:sz w:val="24"/>
          <w:szCs w:val="24"/>
          <w:lang w:eastAsia="lt-LT"/>
        </w:rPr>
      </w:pPr>
      <w:r w:rsidRPr="001E59EF">
        <w:rPr>
          <w:sz w:val="24"/>
          <w:szCs w:val="24"/>
          <w:lang w:eastAsia="lt-LT"/>
        </w:rPr>
        <w:t>Priemokų dydis:</w:t>
      </w:r>
    </w:p>
    <w:p w:rsidR="0076300A" w:rsidRPr="001E59EF" w:rsidRDefault="0076300A" w:rsidP="008061EE">
      <w:pPr>
        <w:numPr>
          <w:ilvl w:val="1"/>
          <w:numId w:val="19"/>
        </w:numPr>
        <w:tabs>
          <w:tab w:val="left" w:pos="1418"/>
        </w:tabs>
        <w:overflowPunct/>
        <w:autoSpaceDE/>
        <w:autoSpaceDN/>
        <w:adjustRightInd/>
        <w:ind w:left="0" w:firstLine="851"/>
        <w:jc w:val="both"/>
        <w:textAlignment w:val="auto"/>
        <w:rPr>
          <w:sz w:val="24"/>
          <w:szCs w:val="24"/>
          <w:lang w:eastAsia="lt-LT"/>
        </w:rPr>
      </w:pPr>
      <w:r w:rsidRPr="001E59EF">
        <w:rPr>
          <w:sz w:val="24"/>
          <w:szCs w:val="24"/>
          <w:lang w:eastAsia="lt-LT"/>
        </w:rPr>
        <w:t xml:space="preserve">atliekant įprastą darbo krūvį viršijančius darbus, neviršijant nustatytos darbo laiko trukmės – 30 procentų </w:t>
      </w:r>
      <w:r w:rsidR="005C642B">
        <w:rPr>
          <w:sz w:val="24"/>
          <w:szCs w:val="24"/>
          <w:lang w:eastAsia="ar-SA"/>
        </w:rPr>
        <w:t>mokyklos</w:t>
      </w:r>
      <w:r w:rsidRPr="001E59EF">
        <w:rPr>
          <w:sz w:val="24"/>
          <w:szCs w:val="24"/>
          <w:lang w:eastAsia="ar-SA"/>
        </w:rPr>
        <w:t xml:space="preserve"> darbuotojui nustatytos pareiginės algos pastoviosios dalies dydžio</w:t>
      </w:r>
      <w:r w:rsidRPr="001E59EF">
        <w:rPr>
          <w:sz w:val="24"/>
          <w:szCs w:val="24"/>
          <w:lang w:eastAsia="lt-LT"/>
        </w:rPr>
        <w:t xml:space="preserve"> už faktiškai tomis sąlygomis dirbtą laiką;</w:t>
      </w:r>
    </w:p>
    <w:p w:rsidR="0076300A" w:rsidRPr="001E59EF" w:rsidRDefault="0076300A" w:rsidP="008061EE">
      <w:pPr>
        <w:numPr>
          <w:ilvl w:val="1"/>
          <w:numId w:val="19"/>
        </w:numPr>
        <w:tabs>
          <w:tab w:val="left" w:pos="1418"/>
        </w:tabs>
        <w:overflowPunct/>
        <w:autoSpaceDE/>
        <w:autoSpaceDN/>
        <w:adjustRightInd/>
        <w:ind w:left="0" w:firstLine="851"/>
        <w:jc w:val="both"/>
        <w:textAlignment w:val="auto"/>
        <w:rPr>
          <w:sz w:val="24"/>
          <w:szCs w:val="24"/>
          <w:lang w:eastAsia="lt-LT"/>
        </w:rPr>
      </w:pPr>
      <w:r w:rsidRPr="001E59EF">
        <w:rPr>
          <w:sz w:val="24"/>
          <w:szCs w:val="24"/>
          <w:lang w:eastAsia="lt-LT"/>
        </w:rPr>
        <w:t xml:space="preserve">laikinai nesančių </w:t>
      </w:r>
      <w:r w:rsidR="005C642B">
        <w:rPr>
          <w:sz w:val="24"/>
          <w:szCs w:val="24"/>
          <w:lang w:eastAsia="lt-LT"/>
        </w:rPr>
        <w:t>mokyklos</w:t>
      </w:r>
      <w:r w:rsidRPr="001E59EF">
        <w:rPr>
          <w:sz w:val="24"/>
          <w:szCs w:val="24"/>
          <w:lang w:eastAsia="lt-LT"/>
        </w:rPr>
        <w:t xml:space="preserve"> darbuotojų funkcijų vykdymą:</w:t>
      </w:r>
    </w:p>
    <w:p w:rsidR="0076300A" w:rsidRPr="001E59EF" w:rsidRDefault="0076300A" w:rsidP="008061EE">
      <w:pPr>
        <w:numPr>
          <w:ilvl w:val="2"/>
          <w:numId w:val="19"/>
        </w:numPr>
        <w:tabs>
          <w:tab w:val="left" w:pos="1560"/>
        </w:tabs>
        <w:overflowPunct/>
        <w:autoSpaceDE/>
        <w:autoSpaceDN/>
        <w:adjustRightInd/>
        <w:ind w:left="0" w:firstLine="851"/>
        <w:jc w:val="both"/>
        <w:textAlignment w:val="auto"/>
        <w:rPr>
          <w:sz w:val="24"/>
          <w:szCs w:val="24"/>
          <w:lang w:eastAsia="lt-LT"/>
        </w:rPr>
      </w:pPr>
      <w:r w:rsidRPr="001E59EF">
        <w:rPr>
          <w:sz w:val="24"/>
          <w:szCs w:val="24"/>
          <w:lang w:eastAsia="lt-LT"/>
        </w:rPr>
        <w:t>pedagoginiams darbuotojams apmokama už faktiškai dirbtą laiką pagal turimą kvalifikaciją;</w:t>
      </w:r>
    </w:p>
    <w:p w:rsidR="0076300A" w:rsidRPr="001E59EF" w:rsidRDefault="0076300A" w:rsidP="008061EE">
      <w:pPr>
        <w:numPr>
          <w:ilvl w:val="2"/>
          <w:numId w:val="19"/>
        </w:numPr>
        <w:tabs>
          <w:tab w:val="left" w:pos="1560"/>
        </w:tabs>
        <w:overflowPunct/>
        <w:autoSpaceDE/>
        <w:autoSpaceDN/>
        <w:adjustRightInd/>
        <w:ind w:left="0" w:firstLine="851"/>
        <w:jc w:val="both"/>
        <w:textAlignment w:val="auto"/>
        <w:rPr>
          <w:sz w:val="24"/>
          <w:szCs w:val="24"/>
          <w:lang w:eastAsia="lt-LT"/>
        </w:rPr>
      </w:pPr>
      <w:r w:rsidRPr="001E59EF">
        <w:rPr>
          <w:sz w:val="24"/>
          <w:szCs w:val="24"/>
          <w:lang w:eastAsia="lt-LT"/>
        </w:rPr>
        <w:t>kitiems darbuotojams –už faktiškai dirbtą laiką tomis sąlygomis.</w:t>
      </w:r>
    </w:p>
    <w:p w:rsidR="0076300A" w:rsidRPr="001E59EF" w:rsidRDefault="0076300A" w:rsidP="008061EE">
      <w:pPr>
        <w:pStyle w:val="Default"/>
        <w:numPr>
          <w:ilvl w:val="0"/>
          <w:numId w:val="19"/>
        </w:numPr>
        <w:tabs>
          <w:tab w:val="left" w:pos="1276"/>
        </w:tabs>
        <w:ind w:left="0" w:firstLine="851"/>
        <w:jc w:val="both"/>
        <w:rPr>
          <w:color w:val="auto"/>
        </w:rPr>
      </w:pPr>
      <w:r w:rsidRPr="001E59EF">
        <w:rPr>
          <w:color w:val="auto"/>
        </w:rPr>
        <w:t xml:space="preserve">Už darbą poilsio arba švenčių dieną mokamas ne mažesnis kaip dvigubas darbo užmokestis arba darbuotojo pageidavimu pagal faktiškai dirbtas valandas kompensuojama suteikiant darbuotojui per mėnesį kitą poilsio dieną/dienas arba tą dieną/dienas pridedant prie kasmetinių atostogų ir mokant už tą dieną/dienas darbuotojui jo vidutinį darbo užmokestį. </w:t>
      </w:r>
    </w:p>
    <w:p w:rsidR="0076300A" w:rsidRPr="00F022C9" w:rsidRDefault="0076300A" w:rsidP="008061EE">
      <w:pPr>
        <w:pStyle w:val="Default"/>
        <w:numPr>
          <w:ilvl w:val="0"/>
          <w:numId w:val="19"/>
        </w:numPr>
        <w:tabs>
          <w:tab w:val="left" w:pos="1276"/>
        </w:tabs>
        <w:ind w:left="0" w:firstLine="851"/>
        <w:jc w:val="both"/>
        <w:rPr>
          <w:color w:val="auto"/>
        </w:rPr>
      </w:pPr>
      <w:r w:rsidRPr="00F022C9">
        <w:rPr>
          <w:color w:val="auto"/>
        </w:rPr>
        <w:t>Darbuotojams ne daugiau kaip vieną kartą per metus gali būti skiriamos premijos:</w:t>
      </w:r>
    </w:p>
    <w:p w:rsidR="0076300A" w:rsidRPr="00F022C9" w:rsidRDefault="0076300A" w:rsidP="008061EE">
      <w:pPr>
        <w:pStyle w:val="Default"/>
        <w:numPr>
          <w:ilvl w:val="1"/>
          <w:numId w:val="19"/>
        </w:numPr>
        <w:tabs>
          <w:tab w:val="left" w:pos="1418"/>
        </w:tabs>
        <w:ind w:left="0" w:firstLine="851"/>
        <w:jc w:val="both"/>
        <w:rPr>
          <w:color w:val="auto"/>
        </w:rPr>
      </w:pPr>
      <w:r w:rsidRPr="00F022C9">
        <w:rPr>
          <w:color w:val="auto"/>
        </w:rPr>
        <w:t xml:space="preserve">atlikus vienkartines, ypač svarbias </w:t>
      </w:r>
      <w:r w:rsidR="005C642B" w:rsidRPr="00F022C9">
        <w:rPr>
          <w:color w:val="auto"/>
        </w:rPr>
        <w:t>mokyklos</w:t>
      </w:r>
      <w:r w:rsidRPr="00F022C9">
        <w:rPr>
          <w:color w:val="auto"/>
        </w:rPr>
        <w:t xml:space="preserve"> veiklai užduotis</w:t>
      </w:r>
      <w:r w:rsidR="005C642B" w:rsidRPr="00F022C9">
        <w:rPr>
          <w:color w:val="auto"/>
        </w:rPr>
        <w:t xml:space="preserve"> – iki 100 procentų pareiginės algos pastoviosios dalies dydžio.</w:t>
      </w:r>
    </w:p>
    <w:p w:rsidR="00FA4418" w:rsidRPr="00F022C9" w:rsidRDefault="0076300A" w:rsidP="0070495E">
      <w:pPr>
        <w:pStyle w:val="Default"/>
        <w:numPr>
          <w:ilvl w:val="0"/>
          <w:numId w:val="19"/>
        </w:numPr>
        <w:tabs>
          <w:tab w:val="left" w:pos="851"/>
          <w:tab w:val="left" w:pos="1418"/>
        </w:tabs>
        <w:ind w:left="0" w:firstLine="851"/>
        <w:jc w:val="both"/>
        <w:rPr>
          <w:color w:val="auto"/>
        </w:rPr>
      </w:pPr>
      <w:r w:rsidRPr="00F022C9">
        <w:rPr>
          <w:color w:val="auto"/>
        </w:rPr>
        <w:t xml:space="preserve">įvertinus labai gerai </w:t>
      </w:r>
      <w:r w:rsidR="005C642B" w:rsidRPr="00F022C9">
        <w:rPr>
          <w:color w:val="auto"/>
        </w:rPr>
        <w:t>mokyklos</w:t>
      </w:r>
      <w:r w:rsidRPr="00F022C9">
        <w:rPr>
          <w:color w:val="auto"/>
        </w:rPr>
        <w:t xml:space="preserve"> darbuotojo praėjusių kalendorinių metų veiklą</w:t>
      </w:r>
      <w:r w:rsidR="00FA4418" w:rsidRPr="00F022C9">
        <w:rPr>
          <w:color w:val="auto"/>
        </w:rPr>
        <w:t xml:space="preserve"> - – iki 100 procentų pareiginės algos pastoviosios dalies dydžio.</w:t>
      </w:r>
    </w:p>
    <w:p w:rsidR="0076300A" w:rsidRPr="001E59EF" w:rsidRDefault="0076300A" w:rsidP="008061EE">
      <w:pPr>
        <w:pStyle w:val="Default"/>
        <w:numPr>
          <w:ilvl w:val="1"/>
          <w:numId w:val="19"/>
        </w:numPr>
        <w:tabs>
          <w:tab w:val="left" w:pos="1418"/>
        </w:tabs>
        <w:ind w:left="0" w:firstLine="851"/>
        <w:jc w:val="both"/>
        <w:rPr>
          <w:color w:val="auto"/>
        </w:rPr>
      </w:pPr>
      <w:r w:rsidRPr="00F022C9">
        <w:rPr>
          <w:color w:val="auto"/>
        </w:rPr>
        <w:t>Premijos negali viršyti darbuotojui nustatytos pareiginės</w:t>
      </w:r>
      <w:r w:rsidRPr="001E59EF">
        <w:rPr>
          <w:color w:val="auto"/>
        </w:rPr>
        <w:t xml:space="preserve"> algos pastovios dalies dydžio.</w:t>
      </w:r>
    </w:p>
    <w:p w:rsidR="0076300A" w:rsidRPr="001E59EF" w:rsidRDefault="0076300A" w:rsidP="008061EE">
      <w:pPr>
        <w:pStyle w:val="Default"/>
        <w:numPr>
          <w:ilvl w:val="0"/>
          <w:numId w:val="19"/>
        </w:numPr>
        <w:tabs>
          <w:tab w:val="left" w:pos="1276"/>
        </w:tabs>
        <w:ind w:left="0" w:firstLine="851"/>
        <w:jc w:val="both"/>
        <w:rPr>
          <w:color w:val="auto"/>
        </w:rPr>
      </w:pPr>
      <w:r w:rsidRPr="001E59EF">
        <w:rPr>
          <w:rFonts w:eastAsia="Times New Roman"/>
          <w:color w:val="auto"/>
          <w:lang w:eastAsia="lt-LT"/>
        </w:rPr>
        <w:t xml:space="preserve">Premija neskiriama </w:t>
      </w:r>
      <w:r w:rsidR="005C642B">
        <w:rPr>
          <w:rFonts w:eastAsia="Times New Roman"/>
          <w:color w:val="auto"/>
          <w:lang w:eastAsia="lt-LT"/>
        </w:rPr>
        <w:t>mokyklos</w:t>
      </w:r>
      <w:r w:rsidRPr="001E59EF">
        <w:rPr>
          <w:rFonts w:eastAsia="Times New Roman"/>
          <w:color w:val="auto"/>
          <w:lang w:eastAsia="lt-LT"/>
        </w:rPr>
        <w:t xml:space="preserve"> darbuotojui, kuriam per 12 mėnesių paskirta drausminė nuobauda.</w:t>
      </w:r>
    </w:p>
    <w:p w:rsidR="0076300A" w:rsidRPr="001E59EF" w:rsidRDefault="0076300A" w:rsidP="008061EE">
      <w:pPr>
        <w:pStyle w:val="Default"/>
        <w:numPr>
          <w:ilvl w:val="0"/>
          <w:numId w:val="19"/>
        </w:numPr>
        <w:tabs>
          <w:tab w:val="left" w:pos="1276"/>
        </w:tabs>
        <w:ind w:left="0" w:firstLine="851"/>
        <w:jc w:val="both"/>
        <w:rPr>
          <w:color w:val="auto"/>
        </w:rPr>
      </w:pPr>
      <w:r w:rsidRPr="001E59EF">
        <w:rPr>
          <w:color w:val="auto"/>
        </w:rPr>
        <w:t xml:space="preserve">Premijos dydis ir išmokėjimo galimybės priklauso nuo </w:t>
      </w:r>
      <w:r w:rsidR="005C642B">
        <w:rPr>
          <w:color w:val="auto"/>
        </w:rPr>
        <w:t>mokyklos</w:t>
      </w:r>
      <w:r w:rsidRPr="001E59EF">
        <w:rPr>
          <w:color w:val="auto"/>
        </w:rPr>
        <w:t xml:space="preserve"> darbo užmokesčiui skirtų asignavimų. </w:t>
      </w:r>
    </w:p>
    <w:p w:rsidR="0076300A" w:rsidRPr="001E59EF" w:rsidRDefault="0076300A" w:rsidP="0076300A">
      <w:pPr>
        <w:pStyle w:val="Default"/>
        <w:ind w:firstLine="1134"/>
        <w:jc w:val="both"/>
        <w:rPr>
          <w:b/>
          <w:color w:val="auto"/>
          <w:sz w:val="20"/>
          <w:szCs w:val="20"/>
        </w:rPr>
      </w:pPr>
    </w:p>
    <w:p w:rsidR="0076300A" w:rsidRPr="001E59EF" w:rsidRDefault="0076300A" w:rsidP="0070495E">
      <w:pPr>
        <w:pStyle w:val="Default"/>
        <w:tabs>
          <w:tab w:val="left" w:pos="851"/>
        </w:tabs>
        <w:jc w:val="center"/>
        <w:rPr>
          <w:b/>
          <w:color w:val="auto"/>
        </w:rPr>
      </w:pPr>
      <w:r w:rsidRPr="001E59EF">
        <w:rPr>
          <w:b/>
          <w:color w:val="auto"/>
        </w:rPr>
        <w:t>XII SKYRIUS</w:t>
      </w:r>
    </w:p>
    <w:p w:rsidR="0076300A" w:rsidRPr="001E59EF" w:rsidRDefault="0076300A" w:rsidP="0076300A">
      <w:pPr>
        <w:pStyle w:val="Sraopastraipa"/>
        <w:spacing w:after="0" w:line="240" w:lineRule="auto"/>
        <w:ind w:left="0"/>
        <w:jc w:val="center"/>
        <w:rPr>
          <w:rFonts w:ascii="Times New Roman" w:eastAsia="Times New Roman" w:hAnsi="Times New Roman"/>
          <w:b/>
          <w:sz w:val="24"/>
          <w:szCs w:val="24"/>
          <w:lang w:eastAsia="lt-LT"/>
        </w:rPr>
      </w:pPr>
      <w:r w:rsidRPr="001E59EF">
        <w:rPr>
          <w:rFonts w:ascii="Times New Roman" w:eastAsia="Times New Roman" w:hAnsi="Times New Roman"/>
          <w:b/>
          <w:sz w:val="24"/>
          <w:szCs w:val="24"/>
          <w:lang w:eastAsia="lt-LT"/>
        </w:rPr>
        <w:t>IŠSKAITYMAI IŠ DARBO UŽMOKESČIO</w:t>
      </w:r>
    </w:p>
    <w:p w:rsidR="0076300A" w:rsidRPr="001E59EF" w:rsidRDefault="0076300A" w:rsidP="0076300A">
      <w:pPr>
        <w:jc w:val="both"/>
        <w:rPr>
          <w:sz w:val="24"/>
          <w:szCs w:val="24"/>
          <w:lang w:eastAsia="lt-LT"/>
        </w:rPr>
      </w:pPr>
    </w:p>
    <w:p w:rsidR="0076300A" w:rsidRPr="001E59EF" w:rsidRDefault="0076300A" w:rsidP="008061EE">
      <w:pPr>
        <w:numPr>
          <w:ilvl w:val="0"/>
          <w:numId w:val="19"/>
        </w:numPr>
        <w:tabs>
          <w:tab w:val="left" w:pos="1276"/>
        </w:tabs>
        <w:overflowPunct/>
        <w:autoSpaceDE/>
        <w:autoSpaceDN/>
        <w:adjustRightInd/>
        <w:ind w:left="0" w:firstLine="851"/>
        <w:jc w:val="both"/>
        <w:textAlignment w:val="auto"/>
        <w:rPr>
          <w:sz w:val="24"/>
          <w:szCs w:val="24"/>
          <w:lang w:eastAsia="lt-LT"/>
        </w:rPr>
      </w:pPr>
      <w:r w:rsidRPr="001E59EF">
        <w:rPr>
          <w:sz w:val="24"/>
          <w:szCs w:val="24"/>
          <w:lang w:eastAsia="lt-LT"/>
        </w:rPr>
        <w:t>Iš priskaičiuoto darbo užmokesčio išskaičiuojama:</w:t>
      </w:r>
    </w:p>
    <w:p w:rsidR="0076300A" w:rsidRPr="001E59EF" w:rsidRDefault="0076300A" w:rsidP="008061EE">
      <w:pPr>
        <w:numPr>
          <w:ilvl w:val="1"/>
          <w:numId w:val="19"/>
        </w:numPr>
        <w:tabs>
          <w:tab w:val="left" w:pos="1418"/>
        </w:tabs>
        <w:overflowPunct/>
        <w:autoSpaceDE/>
        <w:autoSpaceDN/>
        <w:adjustRightInd/>
        <w:ind w:left="0" w:firstLine="851"/>
        <w:jc w:val="both"/>
        <w:textAlignment w:val="auto"/>
        <w:rPr>
          <w:sz w:val="24"/>
          <w:szCs w:val="24"/>
          <w:lang w:eastAsia="lt-LT"/>
        </w:rPr>
      </w:pPr>
      <w:r w:rsidRPr="001E59EF">
        <w:rPr>
          <w:sz w:val="24"/>
          <w:szCs w:val="24"/>
          <w:lang w:eastAsia="lt-LT"/>
        </w:rPr>
        <w:t>įstatymų nustatyti mokesčiai (GPM ir VSD);</w:t>
      </w:r>
    </w:p>
    <w:p w:rsidR="0076300A" w:rsidRPr="001E59EF" w:rsidRDefault="0076300A" w:rsidP="008061EE">
      <w:pPr>
        <w:numPr>
          <w:ilvl w:val="1"/>
          <w:numId w:val="19"/>
        </w:numPr>
        <w:tabs>
          <w:tab w:val="left" w:pos="1418"/>
        </w:tabs>
        <w:overflowPunct/>
        <w:autoSpaceDE/>
        <w:autoSpaceDN/>
        <w:adjustRightInd/>
        <w:ind w:left="0" w:firstLine="851"/>
        <w:jc w:val="both"/>
        <w:textAlignment w:val="auto"/>
        <w:rPr>
          <w:sz w:val="24"/>
          <w:szCs w:val="24"/>
          <w:lang w:eastAsia="lt-LT"/>
        </w:rPr>
      </w:pPr>
      <w:r w:rsidRPr="001E59EF">
        <w:rPr>
          <w:sz w:val="24"/>
          <w:szCs w:val="24"/>
          <w:lang w:eastAsia="lt-LT"/>
        </w:rPr>
        <w:t>profsąjungos nario mokestis (1 % nuo priskaityto darbo užmokesčio</w:t>
      </w:r>
      <w:r w:rsidR="0061111B">
        <w:rPr>
          <w:sz w:val="24"/>
          <w:szCs w:val="24"/>
          <w:lang w:eastAsia="lt-LT"/>
        </w:rPr>
        <w:t xml:space="preserve"> – profesinės sąjungos nariams);</w:t>
      </w:r>
    </w:p>
    <w:p w:rsidR="0076300A" w:rsidRPr="001E59EF" w:rsidRDefault="0076300A" w:rsidP="008061EE">
      <w:pPr>
        <w:numPr>
          <w:ilvl w:val="1"/>
          <w:numId w:val="19"/>
        </w:numPr>
        <w:tabs>
          <w:tab w:val="left" w:pos="1418"/>
        </w:tabs>
        <w:overflowPunct/>
        <w:autoSpaceDE/>
        <w:autoSpaceDN/>
        <w:adjustRightInd/>
        <w:ind w:left="0" w:firstLine="851"/>
        <w:jc w:val="both"/>
        <w:textAlignment w:val="auto"/>
        <w:rPr>
          <w:sz w:val="24"/>
          <w:szCs w:val="24"/>
          <w:lang w:eastAsia="lt-LT"/>
        </w:rPr>
      </w:pPr>
      <w:r w:rsidRPr="001E59EF">
        <w:rPr>
          <w:sz w:val="24"/>
          <w:szCs w:val="24"/>
          <w:lang w:eastAsia="lt-LT"/>
        </w:rPr>
        <w:t xml:space="preserve">antstolių vykdomuosiuose dokumentuose nurodytos sumos. Šie išskaitymai vykdomi gavus iš antstolių vykdomuosius dokumentus, kurie patvirtina darbuotojo pareigą mokėti alimentus, skolą už trūkumus, žalos atlyginimą ar kitus įsiskolinimus. </w:t>
      </w:r>
    </w:p>
    <w:p w:rsidR="0076300A" w:rsidRPr="001E59EF" w:rsidRDefault="0076300A" w:rsidP="008061EE">
      <w:pPr>
        <w:numPr>
          <w:ilvl w:val="0"/>
          <w:numId w:val="19"/>
        </w:numPr>
        <w:tabs>
          <w:tab w:val="left" w:pos="1276"/>
        </w:tabs>
        <w:overflowPunct/>
        <w:autoSpaceDE/>
        <w:autoSpaceDN/>
        <w:adjustRightInd/>
        <w:ind w:left="0" w:firstLine="851"/>
        <w:jc w:val="both"/>
        <w:textAlignment w:val="auto"/>
        <w:rPr>
          <w:sz w:val="24"/>
          <w:szCs w:val="24"/>
          <w:lang w:eastAsia="lt-LT"/>
        </w:rPr>
      </w:pPr>
      <w:r w:rsidRPr="001E59EF">
        <w:rPr>
          <w:sz w:val="24"/>
          <w:szCs w:val="24"/>
          <w:lang w:eastAsia="lt-LT"/>
        </w:rPr>
        <w:t>Jei darbuotojas dirba keliose darbovietėse, jis pasirenka vieną, kurioje bus taikomas neapmokestinamas pajamų dydis.</w:t>
      </w:r>
    </w:p>
    <w:p w:rsidR="0076300A" w:rsidRPr="006712AE" w:rsidRDefault="0076300A" w:rsidP="006712AE">
      <w:pPr>
        <w:pStyle w:val="Sraopastraipa"/>
        <w:numPr>
          <w:ilvl w:val="0"/>
          <w:numId w:val="19"/>
        </w:numPr>
        <w:tabs>
          <w:tab w:val="left" w:pos="1418"/>
        </w:tabs>
        <w:ind w:left="0" w:firstLine="851"/>
        <w:jc w:val="both"/>
        <w:rPr>
          <w:rFonts w:ascii="Times New Roman" w:hAnsi="Times New Roman"/>
          <w:sz w:val="24"/>
          <w:szCs w:val="24"/>
          <w:lang w:eastAsia="lt-LT"/>
        </w:rPr>
      </w:pPr>
      <w:r w:rsidRPr="006712AE">
        <w:rPr>
          <w:rFonts w:ascii="Times New Roman" w:hAnsi="Times New Roman"/>
          <w:sz w:val="24"/>
          <w:szCs w:val="24"/>
          <w:lang w:eastAsia="lt-LT"/>
        </w:rPr>
        <w:t>apdraustojo bendrasis socialinis draudimas ir privalomojo sveikatos draudimo įmokos tarifas yra – 19,5 % dydžio, dra</w:t>
      </w:r>
      <w:r w:rsidR="006712AE">
        <w:rPr>
          <w:rFonts w:ascii="Times New Roman" w:hAnsi="Times New Roman"/>
          <w:sz w:val="24"/>
          <w:szCs w:val="24"/>
          <w:lang w:eastAsia="lt-LT"/>
        </w:rPr>
        <w:t>udėjo bendrasis socialinio draudimo įmokos tarifas – 1,45</w:t>
      </w:r>
      <w:r w:rsidRPr="006712AE">
        <w:rPr>
          <w:rFonts w:ascii="Times New Roman" w:hAnsi="Times New Roman"/>
          <w:sz w:val="24"/>
          <w:szCs w:val="24"/>
          <w:lang w:eastAsia="lt-LT"/>
        </w:rPr>
        <w:t xml:space="preserve"> % dydžio.</w:t>
      </w:r>
    </w:p>
    <w:p w:rsidR="0076300A" w:rsidRPr="001E59EF" w:rsidRDefault="0076300A" w:rsidP="0076300A">
      <w:pPr>
        <w:ind w:firstLine="1080"/>
        <w:jc w:val="both"/>
        <w:rPr>
          <w:lang w:eastAsia="lt-LT"/>
        </w:rPr>
      </w:pPr>
    </w:p>
    <w:p w:rsidR="0076300A" w:rsidRPr="001E59EF" w:rsidRDefault="0076300A" w:rsidP="0076300A">
      <w:pPr>
        <w:jc w:val="center"/>
        <w:rPr>
          <w:b/>
          <w:sz w:val="24"/>
          <w:szCs w:val="24"/>
          <w:lang w:eastAsia="lt-LT"/>
        </w:rPr>
      </w:pPr>
      <w:r w:rsidRPr="001E59EF">
        <w:rPr>
          <w:b/>
          <w:sz w:val="24"/>
          <w:szCs w:val="24"/>
          <w:lang w:eastAsia="lt-LT"/>
        </w:rPr>
        <w:t xml:space="preserve">XIII. DARBO UŽMOKESČIO </w:t>
      </w:r>
      <w:proofErr w:type="gramStart"/>
      <w:r w:rsidRPr="001E59EF">
        <w:rPr>
          <w:b/>
          <w:sz w:val="24"/>
          <w:szCs w:val="24"/>
          <w:lang w:eastAsia="lt-LT"/>
        </w:rPr>
        <w:t>MOKĖJIMAS,TERMINAI</w:t>
      </w:r>
      <w:proofErr w:type="gramEnd"/>
      <w:r w:rsidRPr="001E59EF">
        <w:rPr>
          <w:b/>
          <w:sz w:val="24"/>
          <w:szCs w:val="24"/>
          <w:lang w:eastAsia="lt-LT"/>
        </w:rPr>
        <w:t>, VIETA</w:t>
      </w:r>
    </w:p>
    <w:p w:rsidR="0076300A" w:rsidRPr="001E59EF" w:rsidRDefault="0076300A" w:rsidP="0076300A">
      <w:pPr>
        <w:pStyle w:val="Sraopastraipa"/>
        <w:spacing w:after="0" w:line="240" w:lineRule="auto"/>
        <w:ind w:left="1296"/>
        <w:rPr>
          <w:rFonts w:ascii="Times New Roman" w:eastAsia="Times New Roman" w:hAnsi="Times New Roman"/>
          <w:b/>
          <w:sz w:val="20"/>
          <w:szCs w:val="20"/>
          <w:lang w:eastAsia="lt-LT"/>
        </w:rPr>
      </w:pPr>
    </w:p>
    <w:p w:rsidR="0076300A" w:rsidRPr="001E59EF" w:rsidRDefault="0076300A" w:rsidP="008061EE">
      <w:pPr>
        <w:numPr>
          <w:ilvl w:val="0"/>
          <w:numId w:val="19"/>
        </w:numPr>
        <w:tabs>
          <w:tab w:val="left" w:pos="1276"/>
        </w:tabs>
        <w:overflowPunct/>
        <w:autoSpaceDE/>
        <w:autoSpaceDN/>
        <w:adjustRightInd/>
        <w:ind w:left="0" w:firstLine="851"/>
        <w:jc w:val="both"/>
        <w:textAlignment w:val="auto"/>
        <w:rPr>
          <w:sz w:val="24"/>
          <w:szCs w:val="24"/>
          <w:lang w:eastAsia="lt-LT"/>
        </w:rPr>
      </w:pPr>
      <w:r w:rsidRPr="003049F5">
        <w:rPr>
          <w:sz w:val="24"/>
          <w:szCs w:val="24"/>
          <w:lang w:eastAsia="lt-LT"/>
        </w:rPr>
        <w:t xml:space="preserve">Darbo užmokestis </w:t>
      </w:r>
      <w:r w:rsidR="00FA4418" w:rsidRPr="003049F5">
        <w:rPr>
          <w:sz w:val="24"/>
          <w:szCs w:val="24"/>
          <w:lang w:eastAsia="lt-LT"/>
        </w:rPr>
        <w:t>mokyklos</w:t>
      </w:r>
      <w:r w:rsidRPr="003049F5">
        <w:rPr>
          <w:sz w:val="24"/>
          <w:szCs w:val="24"/>
          <w:lang w:eastAsia="lt-LT"/>
        </w:rPr>
        <w:t xml:space="preserve"> darbuotojams mokamas </w:t>
      </w:r>
      <w:r w:rsidR="00FA4418" w:rsidRPr="003049F5">
        <w:rPr>
          <w:sz w:val="24"/>
          <w:szCs w:val="24"/>
          <w:lang w:eastAsia="lt-LT"/>
        </w:rPr>
        <w:t>kartą</w:t>
      </w:r>
      <w:r w:rsidRPr="003049F5">
        <w:rPr>
          <w:sz w:val="24"/>
          <w:szCs w:val="24"/>
          <w:lang w:eastAsia="lt-LT"/>
        </w:rPr>
        <w:t xml:space="preserve"> per mėnesį, esant </w:t>
      </w:r>
      <w:proofErr w:type="gramStart"/>
      <w:r w:rsidRPr="003049F5">
        <w:rPr>
          <w:sz w:val="24"/>
          <w:szCs w:val="24"/>
          <w:lang w:eastAsia="lt-LT"/>
        </w:rPr>
        <w:t>darb</w:t>
      </w:r>
      <w:r w:rsidR="00F137EF" w:rsidRPr="003049F5">
        <w:rPr>
          <w:sz w:val="24"/>
          <w:szCs w:val="24"/>
          <w:lang w:eastAsia="lt-LT"/>
        </w:rPr>
        <w:t xml:space="preserve">uotojo </w:t>
      </w:r>
      <w:r w:rsidRPr="003049F5">
        <w:rPr>
          <w:sz w:val="24"/>
          <w:szCs w:val="24"/>
          <w:lang w:eastAsia="lt-LT"/>
        </w:rPr>
        <w:t xml:space="preserve"> prašymui</w:t>
      </w:r>
      <w:proofErr w:type="gramEnd"/>
      <w:r w:rsidRPr="003049F5">
        <w:rPr>
          <w:sz w:val="24"/>
          <w:szCs w:val="24"/>
          <w:lang w:eastAsia="lt-LT"/>
        </w:rPr>
        <w:t xml:space="preserve"> – </w:t>
      </w:r>
      <w:r w:rsidR="00FA4418" w:rsidRPr="003049F5">
        <w:rPr>
          <w:sz w:val="24"/>
          <w:szCs w:val="24"/>
          <w:lang w:eastAsia="lt-LT"/>
        </w:rPr>
        <w:t xml:space="preserve">2 kartus </w:t>
      </w:r>
      <w:r w:rsidRPr="003049F5">
        <w:rPr>
          <w:sz w:val="24"/>
          <w:szCs w:val="24"/>
          <w:lang w:eastAsia="lt-LT"/>
        </w:rPr>
        <w:t>kartą per mėnesį.</w:t>
      </w:r>
      <w:r w:rsidRPr="001E59EF">
        <w:rPr>
          <w:sz w:val="24"/>
          <w:szCs w:val="24"/>
          <w:lang w:eastAsia="lt-LT"/>
        </w:rPr>
        <w:t xml:space="preserve"> Už pirmąją mėnesio pusę kiekvieno mėnesio 19-25 dienomis mokamas avansas. Avanso suma negali viršyti 50</w:t>
      </w:r>
      <w:proofErr w:type="gramStart"/>
      <w:r w:rsidRPr="001E59EF">
        <w:rPr>
          <w:sz w:val="24"/>
          <w:szCs w:val="24"/>
          <w:lang w:eastAsia="lt-LT"/>
        </w:rPr>
        <w:t>%  priskaičiuoto</w:t>
      </w:r>
      <w:proofErr w:type="gramEnd"/>
      <w:r w:rsidRPr="001E59EF">
        <w:rPr>
          <w:sz w:val="24"/>
          <w:szCs w:val="24"/>
          <w:lang w:eastAsia="lt-LT"/>
        </w:rPr>
        <w:t xml:space="preserve"> darbo užmokesčio. Už antrąją </w:t>
      </w:r>
      <w:r w:rsidRPr="001E59EF">
        <w:rPr>
          <w:sz w:val="24"/>
          <w:szCs w:val="24"/>
          <w:lang w:eastAsia="lt-LT"/>
        </w:rPr>
        <w:lastRenderedPageBreak/>
        <w:t xml:space="preserve">mėnesio pusę kito mėnesio 5-10 dienomis išmokama tiksliai apskaičiuota suma, atėmus jau išmokėtą avansą ir visus priklausančius išskaitymus. </w:t>
      </w:r>
    </w:p>
    <w:p w:rsidR="0076300A" w:rsidRPr="001E59EF" w:rsidRDefault="0076300A" w:rsidP="008061EE">
      <w:pPr>
        <w:numPr>
          <w:ilvl w:val="0"/>
          <w:numId w:val="19"/>
        </w:numPr>
        <w:tabs>
          <w:tab w:val="left" w:pos="1276"/>
        </w:tabs>
        <w:overflowPunct/>
        <w:autoSpaceDE/>
        <w:autoSpaceDN/>
        <w:adjustRightInd/>
        <w:ind w:left="0" w:firstLine="851"/>
        <w:jc w:val="both"/>
        <w:textAlignment w:val="auto"/>
        <w:rPr>
          <w:sz w:val="24"/>
          <w:szCs w:val="24"/>
          <w:lang w:eastAsia="lt-LT"/>
        </w:rPr>
      </w:pPr>
      <w:r w:rsidRPr="001E59EF">
        <w:rPr>
          <w:sz w:val="24"/>
          <w:szCs w:val="24"/>
          <w:lang w:eastAsia="lt-LT"/>
        </w:rPr>
        <w:t>. Avansas nemokamas darbuotojui, neatvykusiam į darbą pusę ar daugiau mėnesio dėl ligos, atostogų ar kitų priežasčių.</w:t>
      </w:r>
    </w:p>
    <w:p w:rsidR="0076300A" w:rsidRPr="001E59EF" w:rsidRDefault="0076300A" w:rsidP="008061EE">
      <w:pPr>
        <w:numPr>
          <w:ilvl w:val="0"/>
          <w:numId w:val="19"/>
        </w:numPr>
        <w:tabs>
          <w:tab w:val="left" w:pos="1276"/>
        </w:tabs>
        <w:overflowPunct/>
        <w:autoSpaceDE/>
        <w:autoSpaceDN/>
        <w:adjustRightInd/>
        <w:ind w:left="0" w:firstLine="851"/>
        <w:jc w:val="both"/>
        <w:textAlignment w:val="auto"/>
        <w:rPr>
          <w:sz w:val="24"/>
          <w:szCs w:val="24"/>
          <w:lang w:eastAsia="lt-LT"/>
        </w:rPr>
      </w:pPr>
      <w:r w:rsidRPr="001E59EF">
        <w:rPr>
          <w:sz w:val="24"/>
          <w:szCs w:val="24"/>
          <w:lang w:eastAsia="lt-LT"/>
        </w:rPr>
        <w:t>Sudarytus darbo užmokesčio ir avanso žiniaraščius pasirašo vyriausiasis buhalteris ir direktorius.</w:t>
      </w:r>
    </w:p>
    <w:p w:rsidR="0076300A" w:rsidRPr="001E59EF" w:rsidRDefault="0076300A" w:rsidP="008061EE">
      <w:pPr>
        <w:numPr>
          <w:ilvl w:val="0"/>
          <w:numId w:val="19"/>
        </w:numPr>
        <w:tabs>
          <w:tab w:val="left" w:pos="1276"/>
        </w:tabs>
        <w:overflowPunct/>
        <w:autoSpaceDE/>
        <w:autoSpaceDN/>
        <w:adjustRightInd/>
        <w:ind w:left="0" w:firstLine="851"/>
        <w:jc w:val="both"/>
        <w:textAlignment w:val="auto"/>
        <w:rPr>
          <w:sz w:val="24"/>
          <w:szCs w:val="24"/>
          <w:lang w:eastAsia="lt-LT"/>
        </w:rPr>
      </w:pPr>
      <w:r w:rsidRPr="001E59EF">
        <w:rPr>
          <w:sz w:val="24"/>
          <w:szCs w:val="24"/>
          <w:lang w:eastAsia="lt-LT"/>
        </w:rPr>
        <w:t>Kiekvienų kalendorinių metų darbo užmokesčio duomenys kaupiami asmeninėse sąskaitose–kortelėse.</w:t>
      </w:r>
    </w:p>
    <w:p w:rsidR="0076300A" w:rsidRPr="001E59EF" w:rsidRDefault="0076300A" w:rsidP="008061EE">
      <w:pPr>
        <w:numPr>
          <w:ilvl w:val="0"/>
          <w:numId w:val="19"/>
        </w:numPr>
        <w:tabs>
          <w:tab w:val="left" w:pos="1276"/>
        </w:tabs>
        <w:overflowPunct/>
        <w:autoSpaceDE/>
        <w:autoSpaceDN/>
        <w:adjustRightInd/>
        <w:ind w:left="0" w:firstLine="851"/>
        <w:jc w:val="both"/>
        <w:textAlignment w:val="auto"/>
        <w:rPr>
          <w:sz w:val="24"/>
          <w:szCs w:val="24"/>
          <w:lang w:eastAsia="lt-LT"/>
        </w:rPr>
      </w:pPr>
      <w:r w:rsidRPr="001E59EF">
        <w:rPr>
          <w:sz w:val="24"/>
          <w:szCs w:val="24"/>
          <w:lang w:eastAsia="lt-LT"/>
        </w:rPr>
        <w:t>Darbuotojų, dirbusių ne visas mėnesio darbo dienas, darbo užmokestis apskaičiuojamas taip: pareiginės algos dydis padalijamas iš to mėnesio darbo dienų skaičiaus, gautas darbo dienos atlygis padauginamas iš dirbtų dienų skaičiaus.</w:t>
      </w:r>
    </w:p>
    <w:p w:rsidR="0076300A" w:rsidRPr="001E59EF" w:rsidRDefault="0076300A" w:rsidP="0076300A">
      <w:pPr>
        <w:jc w:val="both"/>
        <w:rPr>
          <w:sz w:val="24"/>
          <w:szCs w:val="24"/>
          <w:lang w:eastAsia="lt-LT"/>
        </w:rPr>
      </w:pPr>
    </w:p>
    <w:p w:rsidR="0076300A" w:rsidRPr="001E59EF" w:rsidRDefault="0076300A" w:rsidP="0076300A">
      <w:pPr>
        <w:jc w:val="center"/>
        <w:rPr>
          <w:b/>
          <w:sz w:val="24"/>
          <w:szCs w:val="24"/>
          <w:lang w:eastAsia="lt-LT"/>
        </w:rPr>
      </w:pPr>
      <w:r w:rsidRPr="001E59EF">
        <w:rPr>
          <w:b/>
          <w:sz w:val="24"/>
          <w:szCs w:val="24"/>
          <w:lang w:eastAsia="lt-LT"/>
        </w:rPr>
        <w:t>XIV. MOKĖJIMAS UŽ LIGOS LAIKOTARPIUS</w:t>
      </w:r>
    </w:p>
    <w:p w:rsidR="0076300A" w:rsidRPr="001E59EF" w:rsidRDefault="0076300A" w:rsidP="0076300A">
      <w:pPr>
        <w:pStyle w:val="Sraopastraipa"/>
        <w:spacing w:after="0" w:line="240" w:lineRule="auto"/>
        <w:jc w:val="center"/>
        <w:rPr>
          <w:rFonts w:ascii="Times New Roman" w:eastAsia="Times New Roman" w:hAnsi="Times New Roman"/>
          <w:sz w:val="24"/>
          <w:szCs w:val="24"/>
          <w:lang w:eastAsia="lt-LT"/>
        </w:rPr>
      </w:pPr>
    </w:p>
    <w:p w:rsidR="0076300A" w:rsidRPr="001306F7" w:rsidRDefault="0076300A" w:rsidP="008061EE">
      <w:pPr>
        <w:numPr>
          <w:ilvl w:val="0"/>
          <w:numId w:val="19"/>
        </w:numPr>
        <w:tabs>
          <w:tab w:val="left" w:pos="1276"/>
        </w:tabs>
        <w:overflowPunct/>
        <w:autoSpaceDE/>
        <w:autoSpaceDN/>
        <w:adjustRightInd/>
        <w:ind w:left="0" w:firstLine="851"/>
        <w:jc w:val="both"/>
        <w:textAlignment w:val="auto"/>
        <w:rPr>
          <w:sz w:val="24"/>
          <w:szCs w:val="24"/>
          <w:u w:val="single"/>
          <w:lang w:eastAsia="lt-LT"/>
        </w:rPr>
      </w:pPr>
      <w:r w:rsidRPr="001306F7">
        <w:rPr>
          <w:sz w:val="24"/>
          <w:szCs w:val="24"/>
          <w:lang w:eastAsia="lt-LT"/>
        </w:rPr>
        <w:t xml:space="preserve">Už dvi pirmąsias </w:t>
      </w:r>
      <w:r w:rsidR="00E87837">
        <w:rPr>
          <w:sz w:val="24"/>
          <w:szCs w:val="24"/>
          <w:lang w:eastAsia="lt-LT"/>
        </w:rPr>
        <w:t>kalendorines nedarbingumo</w:t>
      </w:r>
      <w:r w:rsidRPr="001306F7">
        <w:rPr>
          <w:sz w:val="24"/>
          <w:szCs w:val="24"/>
          <w:lang w:eastAsia="lt-LT"/>
        </w:rPr>
        <w:t xml:space="preserve"> dienas </w:t>
      </w:r>
      <w:r w:rsidR="00FA4418">
        <w:rPr>
          <w:sz w:val="24"/>
          <w:szCs w:val="24"/>
          <w:lang w:eastAsia="lt-LT"/>
        </w:rPr>
        <w:t>mokyklos</w:t>
      </w:r>
      <w:r w:rsidRPr="001306F7">
        <w:rPr>
          <w:sz w:val="24"/>
          <w:szCs w:val="24"/>
          <w:lang w:eastAsia="lt-LT"/>
        </w:rPr>
        <w:t xml:space="preserve"> darbuotojams mokama </w:t>
      </w:r>
      <w:r w:rsidR="00A30F83" w:rsidRPr="003049F5">
        <w:rPr>
          <w:b/>
          <w:sz w:val="24"/>
          <w:szCs w:val="24"/>
          <w:lang w:eastAsia="lt-LT"/>
        </w:rPr>
        <w:t>65</w:t>
      </w:r>
      <w:r w:rsidR="009211E3" w:rsidRPr="003049F5">
        <w:rPr>
          <w:b/>
          <w:sz w:val="24"/>
          <w:szCs w:val="24"/>
          <w:lang w:eastAsia="lt-LT"/>
        </w:rPr>
        <w:t xml:space="preserve"> procent</w:t>
      </w:r>
      <w:r w:rsidR="00A30F83" w:rsidRPr="003049F5">
        <w:rPr>
          <w:b/>
          <w:sz w:val="24"/>
          <w:szCs w:val="24"/>
          <w:lang w:eastAsia="lt-LT"/>
        </w:rPr>
        <w:t>ai</w:t>
      </w:r>
      <w:r w:rsidR="009211E3" w:rsidRPr="00166EE0">
        <w:rPr>
          <w:sz w:val="24"/>
          <w:szCs w:val="24"/>
          <w:lang w:eastAsia="lt-LT"/>
        </w:rPr>
        <w:t xml:space="preserve"> </w:t>
      </w:r>
      <w:r w:rsidRPr="001306F7">
        <w:rPr>
          <w:sz w:val="24"/>
          <w:szCs w:val="24"/>
          <w:lang w:eastAsia="lt-LT"/>
        </w:rPr>
        <w:t xml:space="preserve">vidutinio darbo užmokesčio dydžio ligos pašalpa. </w:t>
      </w:r>
    </w:p>
    <w:p w:rsidR="0076300A" w:rsidRPr="001E59EF" w:rsidRDefault="0076300A" w:rsidP="0076300A">
      <w:pPr>
        <w:ind w:firstLine="1134"/>
        <w:jc w:val="both"/>
        <w:rPr>
          <w:sz w:val="24"/>
          <w:szCs w:val="24"/>
          <w:lang w:eastAsia="lt-LT"/>
        </w:rPr>
      </w:pPr>
    </w:p>
    <w:p w:rsidR="0076300A" w:rsidRPr="001E59EF" w:rsidRDefault="0076300A" w:rsidP="0076300A">
      <w:pPr>
        <w:jc w:val="center"/>
        <w:rPr>
          <w:b/>
          <w:sz w:val="24"/>
          <w:szCs w:val="24"/>
          <w:lang w:eastAsia="lt-LT"/>
        </w:rPr>
      </w:pPr>
      <w:r w:rsidRPr="001E59EF">
        <w:rPr>
          <w:b/>
          <w:sz w:val="24"/>
          <w:szCs w:val="24"/>
          <w:lang w:eastAsia="lt-LT"/>
        </w:rPr>
        <w:t>XV. MOKĖJIMAS UŽ ATOSTOGAS</w:t>
      </w:r>
    </w:p>
    <w:p w:rsidR="0076300A" w:rsidRPr="001E59EF" w:rsidRDefault="0076300A" w:rsidP="0076300A">
      <w:pPr>
        <w:jc w:val="both"/>
        <w:rPr>
          <w:sz w:val="24"/>
          <w:szCs w:val="24"/>
          <w:lang w:eastAsia="lt-LT"/>
        </w:rPr>
      </w:pPr>
    </w:p>
    <w:p w:rsidR="0076300A" w:rsidRPr="001E59EF" w:rsidRDefault="0076300A" w:rsidP="008061EE">
      <w:pPr>
        <w:numPr>
          <w:ilvl w:val="0"/>
          <w:numId w:val="19"/>
        </w:numPr>
        <w:tabs>
          <w:tab w:val="left" w:pos="1276"/>
        </w:tabs>
        <w:overflowPunct/>
        <w:autoSpaceDE/>
        <w:autoSpaceDN/>
        <w:adjustRightInd/>
        <w:ind w:left="0" w:firstLine="851"/>
        <w:jc w:val="both"/>
        <w:textAlignment w:val="auto"/>
        <w:rPr>
          <w:sz w:val="24"/>
          <w:szCs w:val="24"/>
          <w:lang w:eastAsia="lt-LT"/>
        </w:rPr>
      </w:pPr>
      <w:r w:rsidRPr="001E59EF">
        <w:rPr>
          <w:sz w:val="24"/>
          <w:szCs w:val="24"/>
          <w:lang w:eastAsia="lt-LT"/>
        </w:rPr>
        <w:t>Kasmetinės atostogos – tai kalendorinės dienos, suteikiamos darbuotojams pailsėti ir atstatyti darbingumą, paliekant darbo vietą (pareigas) ir mokant vidutinį darbo užmokestį.</w:t>
      </w:r>
    </w:p>
    <w:p w:rsidR="0076300A" w:rsidRPr="001E59EF" w:rsidRDefault="0076300A" w:rsidP="008061EE">
      <w:pPr>
        <w:numPr>
          <w:ilvl w:val="0"/>
          <w:numId w:val="19"/>
        </w:numPr>
        <w:tabs>
          <w:tab w:val="left" w:pos="1276"/>
        </w:tabs>
        <w:overflowPunct/>
        <w:autoSpaceDE/>
        <w:autoSpaceDN/>
        <w:adjustRightInd/>
        <w:ind w:left="0" w:firstLine="851"/>
        <w:jc w:val="both"/>
        <w:textAlignment w:val="auto"/>
        <w:rPr>
          <w:sz w:val="24"/>
          <w:szCs w:val="24"/>
          <w:lang w:eastAsia="lt-LT"/>
        </w:rPr>
      </w:pPr>
      <w:r w:rsidRPr="001E59EF">
        <w:rPr>
          <w:sz w:val="24"/>
          <w:szCs w:val="24"/>
          <w:lang w:eastAsia="lt-LT"/>
        </w:rPr>
        <w:t xml:space="preserve">Kasmetinių minimalių atostogų trukmė – 20 darbo dienų (dirbama 5 darbo dienas per savaitę). Negalią turintiems darbuotojams, motinai ar tėvui, vieniems auginantiems vaiką iki 14 m. arba vaiką, turintį negalią, iki jam sueis 16 metų – 25 darbo dienos. </w:t>
      </w:r>
    </w:p>
    <w:p w:rsidR="0076300A" w:rsidRPr="001E59EF" w:rsidRDefault="0076300A" w:rsidP="008061EE">
      <w:pPr>
        <w:numPr>
          <w:ilvl w:val="0"/>
          <w:numId w:val="19"/>
        </w:numPr>
        <w:tabs>
          <w:tab w:val="left" w:pos="1276"/>
        </w:tabs>
        <w:overflowPunct/>
        <w:autoSpaceDE/>
        <w:autoSpaceDN/>
        <w:adjustRightInd/>
        <w:ind w:left="0" w:firstLine="851"/>
        <w:jc w:val="both"/>
        <w:textAlignment w:val="auto"/>
        <w:rPr>
          <w:sz w:val="24"/>
          <w:szCs w:val="24"/>
          <w:lang w:eastAsia="lt-LT"/>
        </w:rPr>
      </w:pPr>
      <w:r w:rsidRPr="001E59EF">
        <w:rPr>
          <w:sz w:val="24"/>
          <w:szCs w:val="24"/>
          <w:lang w:eastAsia="lt-LT"/>
        </w:rPr>
        <w:t>Dirbantiems ne visą darbo dieną arba ne visą darbo savaitę atostogos netrumpinamos ir suteikiamos ne trumpesnės kaip 4 savaičių trukmės atostogos.</w:t>
      </w:r>
    </w:p>
    <w:p w:rsidR="0076300A" w:rsidRPr="001E59EF" w:rsidRDefault="0076300A" w:rsidP="008061EE">
      <w:pPr>
        <w:numPr>
          <w:ilvl w:val="0"/>
          <w:numId w:val="19"/>
        </w:numPr>
        <w:tabs>
          <w:tab w:val="left" w:pos="1276"/>
        </w:tabs>
        <w:overflowPunct/>
        <w:autoSpaceDE/>
        <w:autoSpaceDN/>
        <w:adjustRightInd/>
        <w:ind w:left="0" w:firstLine="851"/>
        <w:jc w:val="both"/>
        <w:textAlignment w:val="auto"/>
        <w:rPr>
          <w:sz w:val="24"/>
          <w:szCs w:val="24"/>
          <w:lang w:eastAsia="lt-LT"/>
        </w:rPr>
      </w:pPr>
      <w:r w:rsidRPr="001E59EF">
        <w:rPr>
          <w:sz w:val="24"/>
          <w:szCs w:val="24"/>
          <w:lang w:eastAsia="lt-LT"/>
        </w:rPr>
        <w:t>Pailgintos 40 darbo dienų atostogos suteikiamos pagal Švietimo ir mokslo ministerijos patvirtintą pareigybių, kurias atliekant darbas yra laikomas pedagoginiu, sąrašą – LR Švietimo ir mokslo ministro 2003 m. spalio 9 d. įsakymas Nr. ĮSAK-1407 (aktuali redakcija).</w:t>
      </w:r>
    </w:p>
    <w:p w:rsidR="0076300A" w:rsidRPr="001E59EF" w:rsidRDefault="0076300A" w:rsidP="008061EE">
      <w:pPr>
        <w:numPr>
          <w:ilvl w:val="0"/>
          <w:numId w:val="19"/>
        </w:numPr>
        <w:tabs>
          <w:tab w:val="left" w:pos="1276"/>
        </w:tabs>
        <w:overflowPunct/>
        <w:autoSpaceDE/>
        <w:autoSpaceDN/>
        <w:adjustRightInd/>
        <w:ind w:left="0" w:firstLine="851"/>
        <w:jc w:val="both"/>
        <w:textAlignment w:val="auto"/>
        <w:rPr>
          <w:sz w:val="24"/>
          <w:szCs w:val="24"/>
          <w:lang w:eastAsia="lt-LT"/>
        </w:rPr>
      </w:pPr>
      <w:r w:rsidRPr="001E59EF">
        <w:rPr>
          <w:sz w:val="24"/>
          <w:szCs w:val="24"/>
          <w:lang w:eastAsia="lt-LT"/>
        </w:rPr>
        <w:t xml:space="preserve">Papildomos atostogos suteikiamos už ilgalaikį nepertraukiamąjį darbą </w:t>
      </w:r>
      <w:r w:rsidR="00FA4418">
        <w:rPr>
          <w:sz w:val="24"/>
          <w:szCs w:val="24"/>
          <w:lang w:eastAsia="lt-LT"/>
        </w:rPr>
        <w:t>mokykloje</w:t>
      </w:r>
      <w:r w:rsidRPr="001E59EF">
        <w:rPr>
          <w:sz w:val="24"/>
          <w:szCs w:val="24"/>
          <w:lang w:eastAsia="lt-LT"/>
        </w:rPr>
        <w:t xml:space="preserve"> darbuotojams, turintiems didesnį kaip 10 metų nepertraukiamąjį darbo stažą </w:t>
      </w:r>
      <w:r w:rsidRPr="001E59EF">
        <w:rPr>
          <w:sz w:val="24"/>
          <w:szCs w:val="24"/>
        </w:rPr>
        <w:t xml:space="preserve">– </w:t>
      </w:r>
      <w:r w:rsidRPr="001E59EF">
        <w:rPr>
          <w:sz w:val="24"/>
          <w:szCs w:val="24"/>
          <w:lang w:eastAsia="lt-LT"/>
        </w:rPr>
        <w:t xml:space="preserve">3 papildomos darbo dienos, už kiekvienų paskutinių 5 metų darbo stažą </w:t>
      </w:r>
      <w:r w:rsidRPr="001E59EF">
        <w:rPr>
          <w:sz w:val="24"/>
          <w:szCs w:val="24"/>
        </w:rPr>
        <w:t xml:space="preserve">– </w:t>
      </w:r>
      <w:r w:rsidRPr="001E59EF">
        <w:rPr>
          <w:sz w:val="24"/>
          <w:szCs w:val="24"/>
          <w:lang w:eastAsia="lt-LT"/>
        </w:rPr>
        <w:t>1 papildoma darbo diena.</w:t>
      </w:r>
      <w:r w:rsidRPr="001E59EF">
        <w:rPr>
          <w:sz w:val="24"/>
          <w:szCs w:val="24"/>
          <w:shd w:val="clear" w:color="auto" w:fill="FFFFFF"/>
        </w:rPr>
        <w:t xml:space="preserve"> Papildomos atostogos pridedamos prie kasmetinių atostogų ir gali būti šalių susitarimu suteikiamos kartu arba atskirai. Šalims nesutarus, šios atostogos suteikiamos kartu.</w:t>
      </w:r>
    </w:p>
    <w:p w:rsidR="0076300A" w:rsidRPr="001E59EF" w:rsidRDefault="0076300A" w:rsidP="008061EE">
      <w:pPr>
        <w:numPr>
          <w:ilvl w:val="0"/>
          <w:numId w:val="19"/>
        </w:numPr>
        <w:tabs>
          <w:tab w:val="left" w:pos="1276"/>
        </w:tabs>
        <w:overflowPunct/>
        <w:autoSpaceDE/>
        <w:autoSpaceDN/>
        <w:adjustRightInd/>
        <w:ind w:left="0" w:firstLine="851"/>
        <w:jc w:val="both"/>
        <w:textAlignment w:val="auto"/>
        <w:rPr>
          <w:sz w:val="24"/>
          <w:szCs w:val="24"/>
          <w:lang w:eastAsia="lt-LT"/>
        </w:rPr>
      </w:pPr>
      <w:r w:rsidRPr="001E59EF">
        <w:rPr>
          <w:sz w:val="24"/>
          <w:szCs w:val="24"/>
          <w:lang w:eastAsia="lt-LT"/>
        </w:rPr>
        <w:t>Pedagogams pirmaisiais darbo metais kasmetinės atostogos suteikiamos mokinių vasaros atostogų metu, atsižvelgiant į faktiškai dirbtą laiką.</w:t>
      </w:r>
    </w:p>
    <w:p w:rsidR="0076300A" w:rsidRPr="001E59EF" w:rsidRDefault="0076300A" w:rsidP="008061EE">
      <w:pPr>
        <w:numPr>
          <w:ilvl w:val="0"/>
          <w:numId w:val="19"/>
        </w:numPr>
        <w:tabs>
          <w:tab w:val="left" w:pos="1276"/>
        </w:tabs>
        <w:overflowPunct/>
        <w:autoSpaceDE/>
        <w:autoSpaceDN/>
        <w:adjustRightInd/>
        <w:ind w:left="0" w:firstLine="851"/>
        <w:jc w:val="both"/>
        <w:textAlignment w:val="auto"/>
        <w:rPr>
          <w:sz w:val="24"/>
          <w:szCs w:val="24"/>
          <w:lang w:eastAsia="lt-LT"/>
        </w:rPr>
      </w:pPr>
      <w:r w:rsidRPr="001E59EF">
        <w:rPr>
          <w:sz w:val="24"/>
          <w:szCs w:val="24"/>
          <w:lang w:eastAsia="lt-LT"/>
        </w:rPr>
        <w:t xml:space="preserve">Už pirmuosius darbo metus atostogos gali būti suteikiamos po 6 mėnesių nepertrauktojo darbo stažo </w:t>
      </w:r>
      <w:r w:rsidR="00FA4418">
        <w:rPr>
          <w:sz w:val="24"/>
          <w:szCs w:val="24"/>
          <w:lang w:eastAsia="lt-LT"/>
        </w:rPr>
        <w:t>mokykloje</w:t>
      </w:r>
      <w:r w:rsidRPr="001E59EF">
        <w:rPr>
          <w:sz w:val="24"/>
          <w:szCs w:val="24"/>
          <w:lang w:eastAsia="lt-LT"/>
        </w:rPr>
        <w:t xml:space="preserve">, bet ne vėliau kaip iki darbo metų pabaigos. Atostogos už antrus ir paskesnius darbo metus suteikiamos pagal atostogų grafikus bei tarpusavio susitarimu. Kasmetinių atostogų suteikimo grafikas yra tvirtinamas </w:t>
      </w:r>
      <w:r w:rsidR="00FA4418">
        <w:rPr>
          <w:sz w:val="24"/>
          <w:szCs w:val="24"/>
          <w:lang w:eastAsia="lt-LT"/>
        </w:rPr>
        <w:t>mokyklos</w:t>
      </w:r>
      <w:r w:rsidRPr="001E59EF">
        <w:rPr>
          <w:sz w:val="24"/>
          <w:szCs w:val="24"/>
          <w:lang w:eastAsia="lt-LT"/>
        </w:rPr>
        <w:t xml:space="preserve"> direktoriaus įsakymu. </w:t>
      </w:r>
    </w:p>
    <w:p w:rsidR="0076300A" w:rsidRPr="001E59EF" w:rsidRDefault="0076300A" w:rsidP="008061EE">
      <w:pPr>
        <w:numPr>
          <w:ilvl w:val="0"/>
          <w:numId w:val="19"/>
        </w:numPr>
        <w:tabs>
          <w:tab w:val="left" w:pos="1276"/>
        </w:tabs>
        <w:overflowPunct/>
        <w:autoSpaceDE/>
        <w:autoSpaceDN/>
        <w:adjustRightInd/>
        <w:ind w:left="0" w:firstLine="851"/>
        <w:jc w:val="both"/>
        <w:textAlignment w:val="auto"/>
        <w:rPr>
          <w:sz w:val="24"/>
          <w:szCs w:val="24"/>
          <w:lang w:eastAsia="lt-LT"/>
        </w:rPr>
      </w:pPr>
      <w:r w:rsidRPr="001E59EF">
        <w:rPr>
          <w:sz w:val="24"/>
          <w:szCs w:val="24"/>
          <w:lang w:eastAsia="lt-LT"/>
        </w:rPr>
        <w:t xml:space="preserve">Atostogos dalimis suteikiamos šalims susitarus. Viena iš atostogų dalių negali būti trumpesnė kaip 10 darbo dienų per metus. </w:t>
      </w:r>
    </w:p>
    <w:p w:rsidR="0076300A" w:rsidRPr="001E59EF" w:rsidRDefault="0076300A" w:rsidP="008061EE">
      <w:pPr>
        <w:numPr>
          <w:ilvl w:val="0"/>
          <w:numId w:val="19"/>
        </w:numPr>
        <w:tabs>
          <w:tab w:val="left" w:pos="1276"/>
        </w:tabs>
        <w:overflowPunct/>
        <w:autoSpaceDE/>
        <w:autoSpaceDN/>
        <w:adjustRightInd/>
        <w:ind w:left="0" w:firstLine="851"/>
        <w:jc w:val="both"/>
        <w:textAlignment w:val="auto"/>
        <w:rPr>
          <w:sz w:val="24"/>
          <w:szCs w:val="24"/>
          <w:lang w:eastAsia="lt-LT"/>
        </w:rPr>
      </w:pPr>
      <w:r w:rsidRPr="001E59EF">
        <w:rPr>
          <w:sz w:val="24"/>
          <w:szCs w:val="24"/>
          <w:lang w:eastAsia="lt-LT"/>
        </w:rPr>
        <w:t xml:space="preserve">Atšaukti iš atostogų leidžiama tik darbuotojui sutikus. Nepanaudota atostogų dalis turi būti suteikiama kitu darbo metų laiku arba prijungiama prie kitų darbo metų atostogų. </w:t>
      </w:r>
    </w:p>
    <w:p w:rsidR="0076300A" w:rsidRPr="001E59EF" w:rsidRDefault="0076300A" w:rsidP="008061EE">
      <w:pPr>
        <w:numPr>
          <w:ilvl w:val="0"/>
          <w:numId w:val="19"/>
        </w:numPr>
        <w:tabs>
          <w:tab w:val="left" w:pos="1276"/>
        </w:tabs>
        <w:overflowPunct/>
        <w:autoSpaceDE/>
        <w:autoSpaceDN/>
        <w:adjustRightInd/>
        <w:ind w:left="0" w:firstLine="851"/>
        <w:jc w:val="both"/>
        <w:textAlignment w:val="auto"/>
        <w:rPr>
          <w:sz w:val="24"/>
          <w:szCs w:val="24"/>
          <w:lang w:eastAsia="lt-LT"/>
        </w:rPr>
      </w:pPr>
      <w:r w:rsidRPr="001E59EF">
        <w:rPr>
          <w:sz w:val="24"/>
          <w:szCs w:val="24"/>
          <w:lang w:eastAsia="lt-LT"/>
        </w:rPr>
        <w:t xml:space="preserve">Atleidžiant darbuotoją iš darbo (išskyrus atvejus, kai atleidžiama dėl jo </w:t>
      </w:r>
      <w:r w:rsidRPr="001E59EF">
        <w:rPr>
          <w:i/>
          <w:sz w:val="24"/>
          <w:szCs w:val="24"/>
          <w:lang w:eastAsia="lt-LT"/>
        </w:rPr>
        <w:t>kaltės ir kai sudaryta terminuota darbo sutartis</w:t>
      </w:r>
      <w:r w:rsidRPr="001E59EF">
        <w:rPr>
          <w:sz w:val="24"/>
          <w:szCs w:val="24"/>
          <w:lang w:eastAsia="lt-LT"/>
        </w:rPr>
        <w:t>), nepanaudotos atostogos jo pageidavimu gali būti suteikiamos nukeliant atleidimo datą.</w:t>
      </w:r>
    </w:p>
    <w:p w:rsidR="0076300A" w:rsidRPr="001E59EF" w:rsidRDefault="0076300A" w:rsidP="008061EE">
      <w:pPr>
        <w:numPr>
          <w:ilvl w:val="0"/>
          <w:numId w:val="19"/>
        </w:numPr>
        <w:tabs>
          <w:tab w:val="left" w:pos="1276"/>
        </w:tabs>
        <w:overflowPunct/>
        <w:autoSpaceDE/>
        <w:autoSpaceDN/>
        <w:adjustRightInd/>
        <w:ind w:left="0" w:firstLine="851"/>
        <w:jc w:val="both"/>
        <w:textAlignment w:val="auto"/>
        <w:rPr>
          <w:sz w:val="24"/>
          <w:szCs w:val="24"/>
          <w:lang w:eastAsia="lt-LT"/>
        </w:rPr>
      </w:pPr>
      <w:r w:rsidRPr="001E59EF">
        <w:rPr>
          <w:sz w:val="24"/>
          <w:szCs w:val="24"/>
          <w:lang w:eastAsia="lt-LT"/>
        </w:rPr>
        <w:t xml:space="preserve">Atostogų laiku darbuotojui garantuojamas vidutinis darbo užmokestis. Darbo užmokestis už kasmetines minimalias atostogas mokamas ne vėliau kaip paskutinę darbo dieną prieš kasmetinių atostogų pradžią. Kai darbuotojui suteikiamos iki 10 darbo dienų kasmetinių atostogų, atostoginiai gali būti išmokami ir su jam priskaičiuotu atitinkamo mėnesio darbo užmokesčiu. </w:t>
      </w:r>
    </w:p>
    <w:p w:rsidR="0076300A" w:rsidRPr="001E59EF" w:rsidRDefault="0076300A" w:rsidP="008061EE">
      <w:pPr>
        <w:numPr>
          <w:ilvl w:val="0"/>
          <w:numId w:val="19"/>
        </w:numPr>
        <w:tabs>
          <w:tab w:val="left" w:pos="1276"/>
        </w:tabs>
        <w:overflowPunct/>
        <w:autoSpaceDE/>
        <w:autoSpaceDN/>
        <w:adjustRightInd/>
        <w:ind w:left="0" w:firstLine="851"/>
        <w:jc w:val="both"/>
        <w:textAlignment w:val="auto"/>
        <w:rPr>
          <w:sz w:val="24"/>
          <w:szCs w:val="24"/>
          <w:lang w:eastAsia="lt-LT"/>
        </w:rPr>
      </w:pPr>
      <w:r w:rsidRPr="001E59EF">
        <w:rPr>
          <w:sz w:val="24"/>
          <w:szCs w:val="24"/>
          <w:lang w:eastAsia="lt-LT"/>
        </w:rPr>
        <w:lastRenderedPageBreak/>
        <w:t xml:space="preserve">Draudžiama darbuotojams pakeisti atostogas pinigine kompensacija. Pasibaigus darbo santykiams, darbuotojui gali būti suteiktos atostogos (išskyrus atvejus, kai su darbuotoju sudaryta terminuota darbo sutartis) arba kai darbuotojas jų nepageidauja, išmokama piniginė kompensacija. Piniginė kompensacija už nepanaudotas atostogas išmokama, kai nutraukiama darbo sutartis, neatsižvelgiant į jos terminą. </w:t>
      </w:r>
    </w:p>
    <w:p w:rsidR="0076300A" w:rsidRPr="001E59EF" w:rsidRDefault="0076300A" w:rsidP="008061EE">
      <w:pPr>
        <w:numPr>
          <w:ilvl w:val="0"/>
          <w:numId w:val="19"/>
        </w:numPr>
        <w:tabs>
          <w:tab w:val="left" w:pos="1276"/>
        </w:tabs>
        <w:overflowPunct/>
        <w:autoSpaceDE/>
        <w:autoSpaceDN/>
        <w:adjustRightInd/>
        <w:ind w:left="0" w:firstLine="851"/>
        <w:jc w:val="both"/>
        <w:textAlignment w:val="auto"/>
        <w:rPr>
          <w:sz w:val="24"/>
          <w:szCs w:val="24"/>
          <w:lang w:eastAsia="lt-LT"/>
        </w:rPr>
      </w:pPr>
      <w:r w:rsidRPr="001E59EF">
        <w:rPr>
          <w:sz w:val="24"/>
          <w:szCs w:val="24"/>
          <w:lang w:eastAsia="lt-LT"/>
        </w:rPr>
        <w:t xml:space="preserve">Piniginė kompensacija už nepanaudotas atostogas apskaičiuojama nepanaudotų atostogų kalendorinių dienų skaičių padauginus iš metinio darbo dienų koeficiento ir iš darbuotojo vienos dienos vidutinio darbo užmokesčio. </w:t>
      </w:r>
    </w:p>
    <w:p w:rsidR="0076300A" w:rsidRPr="001E59EF" w:rsidRDefault="0076300A" w:rsidP="008061EE">
      <w:pPr>
        <w:numPr>
          <w:ilvl w:val="0"/>
          <w:numId w:val="19"/>
        </w:numPr>
        <w:tabs>
          <w:tab w:val="left" w:pos="1276"/>
        </w:tabs>
        <w:overflowPunct/>
        <w:autoSpaceDE/>
        <w:autoSpaceDN/>
        <w:adjustRightInd/>
        <w:ind w:left="0" w:firstLine="851"/>
        <w:jc w:val="both"/>
        <w:textAlignment w:val="auto"/>
        <w:rPr>
          <w:sz w:val="24"/>
          <w:szCs w:val="24"/>
          <w:lang w:eastAsia="lt-LT"/>
        </w:rPr>
      </w:pPr>
      <w:r w:rsidRPr="001E59EF">
        <w:rPr>
          <w:sz w:val="24"/>
          <w:szCs w:val="24"/>
          <w:lang w:eastAsia="lt-LT"/>
        </w:rPr>
        <w:t>Asmenys, dirbantys pagal darbo sutartį, gali turėti ne tik kasmetines, bet ir tikslines atostogas: nėštumo ir gimdymo, vaiko priežiūros, mokymosi atostogas.</w:t>
      </w:r>
    </w:p>
    <w:p w:rsidR="0076300A" w:rsidRPr="001E59EF" w:rsidRDefault="0076300A" w:rsidP="0076300A">
      <w:pPr>
        <w:ind w:firstLine="1134"/>
        <w:jc w:val="both"/>
        <w:rPr>
          <w:sz w:val="24"/>
          <w:szCs w:val="24"/>
          <w:lang w:eastAsia="lt-LT"/>
        </w:rPr>
      </w:pPr>
    </w:p>
    <w:p w:rsidR="0076300A" w:rsidRPr="001E59EF" w:rsidRDefault="0076300A" w:rsidP="0076300A">
      <w:pPr>
        <w:ind w:firstLine="1134"/>
        <w:jc w:val="center"/>
        <w:rPr>
          <w:b/>
          <w:sz w:val="24"/>
          <w:szCs w:val="24"/>
          <w:lang w:eastAsia="lt-LT"/>
        </w:rPr>
      </w:pPr>
      <w:r w:rsidRPr="001E59EF">
        <w:rPr>
          <w:b/>
          <w:sz w:val="24"/>
          <w:szCs w:val="24"/>
          <w:lang w:eastAsia="lt-LT"/>
        </w:rPr>
        <w:t>XVI. DIENPINIGIŲ IR KITŲ KOMANDIRUOČIŲ APMOKĖJIMAS</w:t>
      </w:r>
    </w:p>
    <w:p w:rsidR="0076300A" w:rsidRPr="001E59EF" w:rsidRDefault="0076300A" w:rsidP="0076300A">
      <w:pPr>
        <w:jc w:val="both"/>
        <w:rPr>
          <w:sz w:val="24"/>
          <w:szCs w:val="24"/>
          <w:lang w:eastAsia="lt-LT"/>
        </w:rPr>
      </w:pPr>
    </w:p>
    <w:p w:rsidR="0076300A" w:rsidRPr="00FE62C0" w:rsidRDefault="0076300A" w:rsidP="008061EE">
      <w:pPr>
        <w:numPr>
          <w:ilvl w:val="0"/>
          <w:numId w:val="19"/>
        </w:numPr>
        <w:tabs>
          <w:tab w:val="left" w:pos="1276"/>
        </w:tabs>
        <w:overflowPunct/>
        <w:autoSpaceDE/>
        <w:autoSpaceDN/>
        <w:adjustRightInd/>
        <w:ind w:left="0" w:firstLine="851"/>
        <w:jc w:val="both"/>
        <w:textAlignment w:val="auto"/>
        <w:rPr>
          <w:sz w:val="24"/>
          <w:szCs w:val="24"/>
          <w:lang w:eastAsia="lt-LT"/>
        </w:rPr>
      </w:pPr>
      <w:r w:rsidRPr="00FE62C0">
        <w:rPr>
          <w:sz w:val="24"/>
          <w:szCs w:val="24"/>
          <w:lang w:eastAsia="lt-LT"/>
        </w:rPr>
        <w:t>Kai darbuotojas siunčiamas į komandiruotę Lietuvos Respublikos teritorijoje, jam apmokamos šios komandiruotės išlaidos:</w:t>
      </w:r>
    </w:p>
    <w:p w:rsidR="0076300A" w:rsidRPr="00FE62C0" w:rsidRDefault="0076300A" w:rsidP="008061EE">
      <w:pPr>
        <w:numPr>
          <w:ilvl w:val="1"/>
          <w:numId w:val="19"/>
        </w:numPr>
        <w:tabs>
          <w:tab w:val="left" w:pos="1418"/>
        </w:tabs>
        <w:overflowPunct/>
        <w:autoSpaceDE/>
        <w:autoSpaceDN/>
        <w:adjustRightInd/>
        <w:ind w:left="0" w:firstLine="851"/>
        <w:jc w:val="both"/>
        <w:textAlignment w:val="auto"/>
        <w:rPr>
          <w:sz w:val="24"/>
          <w:szCs w:val="24"/>
          <w:lang w:eastAsia="lt-LT"/>
        </w:rPr>
      </w:pPr>
      <w:bookmarkStart w:id="25" w:name="part_723c572729e642418943978b028c549f"/>
      <w:bookmarkEnd w:id="25"/>
      <w:r w:rsidRPr="00FE62C0">
        <w:rPr>
          <w:sz w:val="24"/>
          <w:szCs w:val="24"/>
          <w:lang w:eastAsia="lt-LT"/>
        </w:rPr>
        <w:t>dienpinigiai</w:t>
      </w:r>
      <w:r w:rsidRPr="00FE62C0">
        <w:rPr>
          <w:spacing w:val="4"/>
          <w:sz w:val="24"/>
          <w:szCs w:val="24"/>
          <w:lang w:eastAsia="lt-LT"/>
        </w:rPr>
        <w:t xml:space="preserve"> </w:t>
      </w:r>
      <w:r w:rsidRPr="00FE62C0">
        <w:rPr>
          <w:bCs/>
          <w:spacing w:val="4"/>
          <w:sz w:val="24"/>
          <w:szCs w:val="24"/>
          <w:lang w:eastAsia="lt-LT"/>
        </w:rPr>
        <w:t>15 Eur</w:t>
      </w:r>
      <w:r w:rsidRPr="00FE62C0">
        <w:rPr>
          <w:spacing w:val="4"/>
          <w:sz w:val="24"/>
          <w:szCs w:val="24"/>
          <w:lang w:eastAsia="lt-LT"/>
        </w:rPr>
        <w:t xml:space="preserve">ų, jeigu komandiruotė trunka ilgiau kaip vieną darbo dieną; </w:t>
      </w:r>
    </w:p>
    <w:p w:rsidR="0076300A" w:rsidRPr="00FE62C0" w:rsidRDefault="0076300A" w:rsidP="008061EE">
      <w:pPr>
        <w:numPr>
          <w:ilvl w:val="1"/>
          <w:numId w:val="19"/>
        </w:numPr>
        <w:tabs>
          <w:tab w:val="left" w:pos="1418"/>
        </w:tabs>
        <w:overflowPunct/>
        <w:autoSpaceDE/>
        <w:autoSpaceDN/>
        <w:adjustRightInd/>
        <w:ind w:left="0" w:firstLine="851"/>
        <w:jc w:val="both"/>
        <w:textAlignment w:val="auto"/>
        <w:rPr>
          <w:sz w:val="24"/>
          <w:szCs w:val="24"/>
          <w:lang w:eastAsia="lt-LT"/>
        </w:rPr>
      </w:pPr>
      <w:bookmarkStart w:id="26" w:name="part_3e1adaaaa0354921ae235c8e4ce29f67"/>
      <w:bookmarkEnd w:id="26"/>
      <w:r w:rsidRPr="00FE62C0">
        <w:rPr>
          <w:sz w:val="24"/>
          <w:szCs w:val="24"/>
          <w:lang w:eastAsia="lt-LT"/>
        </w:rPr>
        <w:t>gyvenamojo ploto nuomos išlaidos</w:t>
      </w:r>
      <w:r w:rsidRPr="00FE62C0">
        <w:rPr>
          <w:b/>
          <w:bCs/>
          <w:sz w:val="24"/>
          <w:szCs w:val="24"/>
          <w:lang w:eastAsia="lt-LT"/>
        </w:rPr>
        <w:t xml:space="preserve"> </w:t>
      </w:r>
      <w:r w:rsidRPr="00FE62C0">
        <w:rPr>
          <w:sz w:val="24"/>
          <w:szCs w:val="24"/>
          <w:lang w:eastAsia="lt-LT"/>
        </w:rPr>
        <w:t>pagal nustatytas gyvenamojo ploto nuomos išlaidų normas;</w:t>
      </w:r>
    </w:p>
    <w:p w:rsidR="0076300A" w:rsidRPr="00FE62C0" w:rsidRDefault="0076300A" w:rsidP="008061EE">
      <w:pPr>
        <w:numPr>
          <w:ilvl w:val="1"/>
          <w:numId w:val="19"/>
        </w:numPr>
        <w:tabs>
          <w:tab w:val="left" w:pos="709"/>
          <w:tab w:val="left" w:pos="1418"/>
        </w:tabs>
        <w:overflowPunct/>
        <w:autoSpaceDE/>
        <w:autoSpaceDN/>
        <w:adjustRightInd/>
        <w:ind w:left="0" w:firstLine="851"/>
        <w:textAlignment w:val="auto"/>
        <w:rPr>
          <w:sz w:val="24"/>
          <w:szCs w:val="24"/>
          <w:lang w:eastAsia="lt-LT"/>
        </w:rPr>
      </w:pPr>
      <w:r w:rsidRPr="00FE62C0">
        <w:rPr>
          <w:sz w:val="24"/>
          <w:szCs w:val="24"/>
          <w:lang w:eastAsia="lt-LT"/>
        </w:rPr>
        <w:t>transporto išlaidos, susijusios su komandiruotės tikslais:</w:t>
      </w:r>
    </w:p>
    <w:p w:rsidR="0076300A" w:rsidRPr="00FE62C0" w:rsidRDefault="0076300A" w:rsidP="008061EE">
      <w:pPr>
        <w:numPr>
          <w:ilvl w:val="2"/>
          <w:numId w:val="19"/>
        </w:numPr>
        <w:tabs>
          <w:tab w:val="left" w:pos="1560"/>
        </w:tabs>
        <w:overflowPunct/>
        <w:autoSpaceDE/>
        <w:autoSpaceDN/>
        <w:adjustRightInd/>
        <w:ind w:left="0" w:firstLine="851"/>
        <w:jc w:val="both"/>
        <w:textAlignment w:val="auto"/>
        <w:rPr>
          <w:sz w:val="24"/>
          <w:szCs w:val="24"/>
          <w:lang w:eastAsia="lt-LT"/>
        </w:rPr>
      </w:pPr>
      <w:bookmarkStart w:id="27" w:name="part_d43041db725e40c1b644129e56e4cdd4"/>
      <w:bookmarkEnd w:id="27"/>
      <w:r w:rsidRPr="00FE62C0">
        <w:rPr>
          <w:sz w:val="24"/>
          <w:szCs w:val="24"/>
          <w:lang w:eastAsia="lt-LT"/>
        </w:rPr>
        <w:t>kelionės į komandiruotės vietą (vietas) ir grįžimo iš jos į nuolatinę darbo vietą visų rūšių transporto priemonėmis, išskyrus lengvuosius automobilius taksi;</w:t>
      </w:r>
    </w:p>
    <w:p w:rsidR="0076300A" w:rsidRPr="00FE62C0" w:rsidRDefault="0076300A" w:rsidP="008061EE">
      <w:pPr>
        <w:numPr>
          <w:ilvl w:val="2"/>
          <w:numId w:val="19"/>
        </w:numPr>
        <w:tabs>
          <w:tab w:val="left" w:pos="1560"/>
        </w:tabs>
        <w:overflowPunct/>
        <w:autoSpaceDE/>
        <w:autoSpaceDN/>
        <w:adjustRightInd/>
        <w:ind w:left="0" w:firstLine="851"/>
        <w:jc w:val="both"/>
        <w:textAlignment w:val="auto"/>
        <w:rPr>
          <w:sz w:val="24"/>
          <w:szCs w:val="24"/>
          <w:lang w:eastAsia="lt-LT"/>
        </w:rPr>
      </w:pPr>
      <w:bookmarkStart w:id="28" w:name="part_e8841a864f974265a698627aa95ce6fd"/>
      <w:bookmarkEnd w:id="28"/>
      <w:r w:rsidRPr="00FE62C0">
        <w:rPr>
          <w:sz w:val="24"/>
          <w:szCs w:val="24"/>
          <w:lang w:eastAsia="lt-LT"/>
        </w:rPr>
        <w:t>komandiruotės vietovėje (vietovėse) visų rūšių transporto priemonėmis;</w:t>
      </w:r>
    </w:p>
    <w:p w:rsidR="0076300A" w:rsidRPr="001E59EF" w:rsidRDefault="0076300A" w:rsidP="008061EE">
      <w:pPr>
        <w:numPr>
          <w:ilvl w:val="1"/>
          <w:numId w:val="19"/>
        </w:numPr>
        <w:tabs>
          <w:tab w:val="left" w:pos="1418"/>
        </w:tabs>
        <w:overflowPunct/>
        <w:autoSpaceDE/>
        <w:autoSpaceDN/>
        <w:adjustRightInd/>
        <w:ind w:left="0" w:firstLine="851"/>
        <w:jc w:val="both"/>
        <w:textAlignment w:val="auto"/>
        <w:rPr>
          <w:sz w:val="24"/>
          <w:szCs w:val="24"/>
          <w:lang w:eastAsia="lt-LT"/>
        </w:rPr>
      </w:pPr>
      <w:bookmarkStart w:id="29" w:name="part_fe37b86a42894be883d6a9a78d3f63d0"/>
      <w:bookmarkEnd w:id="29"/>
      <w:r w:rsidRPr="001E59EF">
        <w:rPr>
          <w:sz w:val="24"/>
          <w:szCs w:val="24"/>
          <w:lang w:eastAsia="lt-LT"/>
        </w:rPr>
        <w:t>komandiruotės metu sunaudotų degalų įsigijimo išlaidos, atsižvelgiant į komandiruotės metu nuvažiuotų kilometrų skaičių ir įstaigos patvirtintas degalų sunaudojimo normas atitinkamai transporto priemonei pagal atitinkamos transporto priemonės gamintojo nurodytus transporto priemonės techninius duomenis (degalų sunaudojimo normas 100 kilometrų), jeigu į komandiruotę buvo važiuojama išsinuomota ar pagal panaudos sutartį perduota transporto priemone arba komandiruoto darbuotojo transporto priemone. Įsakyme būtina nurodyti transporto priemonės mark</w:t>
      </w:r>
      <w:r w:rsidR="0061111B">
        <w:rPr>
          <w:sz w:val="24"/>
          <w:szCs w:val="24"/>
          <w:lang w:eastAsia="lt-LT"/>
        </w:rPr>
        <w:t>ę, modelį ir valstybinį numerį;</w:t>
      </w:r>
    </w:p>
    <w:p w:rsidR="0076300A" w:rsidRPr="001E59EF" w:rsidRDefault="0076300A" w:rsidP="008061EE">
      <w:pPr>
        <w:numPr>
          <w:ilvl w:val="1"/>
          <w:numId w:val="19"/>
        </w:numPr>
        <w:tabs>
          <w:tab w:val="left" w:pos="1418"/>
        </w:tabs>
        <w:overflowPunct/>
        <w:autoSpaceDE/>
        <w:autoSpaceDN/>
        <w:adjustRightInd/>
        <w:ind w:left="0" w:firstLine="851"/>
        <w:jc w:val="both"/>
        <w:textAlignment w:val="auto"/>
        <w:rPr>
          <w:sz w:val="24"/>
          <w:szCs w:val="24"/>
          <w:lang w:eastAsia="lt-LT"/>
        </w:rPr>
      </w:pPr>
      <w:bookmarkStart w:id="30" w:name="part_59130430575a4e4985c1deecc4f409bc"/>
      <w:bookmarkEnd w:id="30"/>
      <w:r w:rsidRPr="001E59EF">
        <w:rPr>
          <w:sz w:val="24"/>
          <w:szCs w:val="24"/>
          <w:lang w:eastAsia="lt-LT"/>
        </w:rPr>
        <w:t>ryšių (pašto ir telekomunikacijų) išlaidos;</w:t>
      </w:r>
    </w:p>
    <w:p w:rsidR="0076300A" w:rsidRPr="001E59EF" w:rsidRDefault="0076300A" w:rsidP="008061EE">
      <w:pPr>
        <w:numPr>
          <w:ilvl w:val="1"/>
          <w:numId w:val="19"/>
        </w:numPr>
        <w:tabs>
          <w:tab w:val="left" w:pos="1418"/>
        </w:tabs>
        <w:overflowPunct/>
        <w:autoSpaceDE/>
        <w:autoSpaceDN/>
        <w:adjustRightInd/>
        <w:ind w:left="0" w:firstLine="851"/>
        <w:jc w:val="both"/>
        <w:textAlignment w:val="auto"/>
        <w:rPr>
          <w:sz w:val="24"/>
          <w:szCs w:val="24"/>
          <w:lang w:eastAsia="lt-LT"/>
        </w:rPr>
      </w:pPr>
      <w:bookmarkStart w:id="31" w:name="part_172fe66e648047829436d359c8e89e40"/>
      <w:bookmarkEnd w:id="31"/>
      <w:r w:rsidRPr="001E59EF">
        <w:rPr>
          <w:sz w:val="24"/>
          <w:szCs w:val="24"/>
          <w:lang w:eastAsia="lt-LT"/>
        </w:rPr>
        <w:t>vykstant į konferenciją, simpoziumą, parodą ar kitą renginį – registravimosi renginyje mokesčio ar bilietų į renginį pirkimo išlaidos;</w:t>
      </w:r>
    </w:p>
    <w:p w:rsidR="0076300A" w:rsidRPr="001E59EF" w:rsidRDefault="0076300A" w:rsidP="008061EE">
      <w:pPr>
        <w:numPr>
          <w:ilvl w:val="1"/>
          <w:numId w:val="19"/>
        </w:numPr>
        <w:tabs>
          <w:tab w:val="left" w:pos="1418"/>
        </w:tabs>
        <w:overflowPunct/>
        <w:autoSpaceDE/>
        <w:autoSpaceDN/>
        <w:adjustRightInd/>
        <w:ind w:left="0" w:firstLine="851"/>
        <w:jc w:val="both"/>
        <w:textAlignment w:val="auto"/>
        <w:rPr>
          <w:sz w:val="24"/>
          <w:szCs w:val="24"/>
          <w:lang w:eastAsia="lt-LT"/>
        </w:rPr>
      </w:pPr>
      <w:bookmarkStart w:id="32" w:name="part_9fd2da7febc04ef4bca0c2c66ad5b5eb"/>
      <w:bookmarkStart w:id="33" w:name="part_8b7b60a6e7f74a43b19325003d3d6e36"/>
      <w:bookmarkEnd w:id="32"/>
      <w:bookmarkEnd w:id="33"/>
      <w:r w:rsidRPr="001E59EF">
        <w:rPr>
          <w:sz w:val="24"/>
          <w:szCs w:val="24"/>
          <w:lang w:eastAsia="lt-LT"/>
        </w:rPr>
        <w:t>automobilių stovėjimo ir saugojimo aikštelėse komandiruotės vietovės teritorijoje išlaidos.</w:t>
      </w:r>
    </w:p>
    <w:p w:rsidR="0076300A" w:rsidRPr="001E59EF" w:rsidRDefault="0076300A" w:rsidP="008061EE">
      <w:pPr>
        <w:numPr>
          <w:ilvl w:val="0"/>
          <w:numId w:val="19"/>
        </w:numPr>
        <w:tabs>
          <w:tab w:val="left" w:pos="1276"/>
        </w:tabs>
        <w:overflowPunct/>
        <w:autoSpaceDE/>
        <w:autoSpaceDN/>
        <w:adjustRightInd/>
        <w:ind w:left="0" w:firstLine="851"/>
        <w:jc w:val="both"/>
        <w:textAlignment w:val="auto"/>
        <w:rPr>
          <w:sz w:val="24"/>
          <w:szCs w:val="24"/>
          <w:lang w:eastAsia="lt-LT"/>
        </w:rPr>
      </w:pPr>
      <w:r w:rsidRPr="001E59EF">
        <w:rPr>
          <w:sz w:val="24"/>
          <w:szCs w:val="24"/>
          <w:lang w:eastAsia="lt-LT"/>
        </w:rPr>
        <w:t>Į darbuotojo komandiruotės laiką įeina darbuotojo kelionės į darbdavio nurodytą darbo vietą ir atgal laikas.</w:t>
      </w:r>
    </w:p>
    <w:p w:rsidR="0076300A" w:rsidRPr="001E59EF" w:rsidRDefault="0076300A" w:rsidP="008061EE">
      <w:pPr>
        <w:numPr>
          <w:ilvl w:val="0"/>
          <w:numId w:val="19"/>
        </w:numPr>
        <w:tabs>
          <w:tab w:val="left" w:pos="1276"/>
        </w:tabs>
        <w:overflowPunct/>
        <w:autoSpaceDE/>
        <w:autoSpaceDN/>
        <w:adjustRightInd/>
        <w:ind w:left="0" w:firstLine="851"/>
        <w:jc w:val="both"/>
        <w:textAlignment w:val="auto"/>
        <w:rPr>
          <w:sz w:val="24"/>
          <w:szCs w:val="24"/>
          <w:lang w:eastAsia="lt-LT"/>
        </w:rPr>
      </w:pPr>
      <w:r w:rsidRPr="001E59EF">
        <w:rPr>
          <w:sz w:val="24"/>
          <w:szCs w:val="24"/>
          <w:lang w:eastAsia="lt-LT"/>
        </w:rPr>
        <w:t>Kai darbuotojas siunčiamas į komandiruotę užsienyje, jam apmokamos komandiruotės išlaidos gali būti apmokamos pagal maksimalių dydžių dienpinigių sąrašą (nustatyta įstatymu di</w:t>
      </w:r>
      <w:r w:rsidR="0061111B">
        <w:rPr>
          <w:sz w:val="24"/>
          <w:szCs w:val="24"/>
          <w:lang w:eastAsia="lt-LT"/>
        </w:rPr>
        <w:t>enpinigių norma pagal valstybę):</w:t>
      </w:r>
    </w:p>
    <w:p w:rsidR="0076300A" w:rsidRPr="001E59EF" w:rsidRDefault="0076300A" w:rsidP="008061EE">
      <w:pPr>
        <w:numPr>
          <w:ilvl w:val="1"/>
          <w:numId w:val="19"/>
        </w:numPr>
        <w:tabs>
          <w:tab w:val="left" w:pos="1418"/>
        </w:tabs>
        <w:overflowPunct/>
        <w:autoSpaceDE/>
        <w:autoSpaceDN/>
        <w:adjustRightInd/>
        <w:ind w:left="0" w:firstLine="851"/>
        <w:jc w:val="both"/>
        <w:textAlignment w:val="auto"/>
        <w:rPr>
          <w:sz w:val="24"/>
          <w:szCs w:val="24"/>
          <w:lang w:eastAsia="lt-LT"/>
        </w:rPr>
      </w:pPr>
      <w:r w:rsidRPr="001E59EF">
        <w:rPr>
          <w:sz w:val="24"/>
          <w:szCs w:val="24"/>
          <w:lang w:eastAsia="lt-LT"/>
        </w:rPr>
        <w:t>komandiruotės išlaidos gali būti neskaičiuojamos pagal maksimalių dienpinigių dydžių sąrašą, jei komandiruotės išlaidos apmokamos iš ES arba kitos tarptautinės finansinės paramos, kitų tarptautinių organizaci</w:t>
      </w:r>
      <w:r w:rsidR="0061111B">
        <w:rPr>
          <w:sz w:val="24"/>
          <w:szCs w:val="24"/>
          <w:lang w:eastAsia="lt-LT"/>
        </w:rPr>
        <w:t>jų ir institucijų skiriamų lėšų;</w:t>
      </w:r>
      <w:r w:rsidRPr="001E59EF">
        <w:rPr>
          <w:sz w:val="24"/>
          <w:szCs w:val="24"/>
          <w:lang w:eastAsia="lt-LT"/>
        </w:rPr>
        <w:t xml:space="preserve"> </w:t>
      </w:r>
    </w:p>
    <w:p w:rsidR="0076300A" w:rsidRPr="001E59EF" w:rsidRDefault="0076300A" w:rsidP="008061EE">
      <w:pPr>
        <w:numPr>
          <w:ilvl w:val="1"/>
          <w:numId w:val="19"/>
        </w:numPr>
        <w:tabs>
          <w:tab w:val="left" w:pos="1418"/>
        </w:tabs>
        <w:overflowPunct/>
        <w:autoSpaceDE/>
        <w:autoSpaceDN/>
        <w:adjustRightInd/>
        <w:ind w:left="0" w:firstLine="851"/>
        <w:jc w:val="both"/>
        <w:textAlignment w:val="auto"/>
        <w:rPr>
          <w:sz w:val="24"/>
          <w:szCs w:val="24"/>
          <w:lang w:eastAsia="lt-LT"/>
        </w:rPr>
      </w:pPr>
      <w:r w:rsidRPr="001E59EF">
        <w:rPr>
          <w:sz w:val="24"/>
          <w:szCs w:val="24"/>
          <w:lang w:eastAsia="lt-LT"/>
        </w:rPr>
        <w:t>komandiruotės lėšos gali būti apmokamos pagal ES arba kitos tarptautinės finansinės paramos, kitų tarptautinių organizacijų ir institucijų skiriamų lėšų naudojimą reglamentuojančiuose teisės aktuose nustatytą tvarką ir kai ES arba kita tarptautinė organizacija ir institucija komandiruotam darbuotojui atlygina komandiruotės išlaidas.</w:t>
      </w:r>
    </w:p>
    <w:p w:rsidR="0076300A" w:rsidRPr="001E59EF" w:rsidRDefault="0076300A" w:rsidP="008061EE">
      <w:pPr>
        <w:numPr>
          <w:ilvl w:val="0"/>
          <w:numId w:val="19"/>
        </w:numPr>
        <w:tabs>
          <w:tab w:val="left" w:pos="1276"/>
        </w:tabs>
        <w:overflowPunct/>
        <w:autoSpaceDE/>
        <w:autoSpaceDN/>
        <w:adjustRightInd/>
        <w:ind w:left="0" w:firstLine="851"/>
        <w:jc w:val="both"/>
        <w:textAlignment w:val="auto"/>
        <w:rPr>
          <w:sz w:val="24"/>
          <w:szCs w:val="24"/>
          <w:lang w:eastAsia="lt-LT"/>
        </w:rPr>
      </w:pPr>
      <w:bookmarkStart w:id="34" w:name="part_17b1699e710444589b25ac1e967cc89f"/>
      <w:bookmarkEnd w:id="34"/>
      <w:r w:rsidRPr="001E59EF">
        <w:rPr>
          <w:sz w:val="24"/>
          <w:szCs w:val="24"/>
          <w:lang w:eastAsia="lt-LT"/>
        </w:rPr>
        <w:t>Visos komandiruočių išlaidos atlyginamos tik tais atvejais, kai pateikiami jas įrodantys dokumentai.</w:t>
      </w:r>
    </w:p>
    <w:p w:rsidR="0076300A" w:rsidRPr="001E59EF" w:rsidRDefault="0076300A" w:rsidP="0076300A">
      <w:pPr>
        <w:ind w:firstLine="1134"/>
        <w:jc w:val="both"/>
        <w:rPr>
          <w:sz w:val="24"/>
          <w:szCs w:val="24"/>
          <w:lang w:eastAsia="lt-LT"/>
        </w:rPr>
      </w:pPr>
    </w:p>
    <w:p w:rsidR="0076300A" w:rsidRPr="001E59EF" w:rsidRDefault="0076300A" w:rsidP="0076300A">
      <w:pPr>
        <w:jc w:val="center"/>
        <w:rPr>
          <w:b/>
          <w:sz w:val="24"/>
          <w:szCs w:val="24"/>
          <w:lang w:eastAsia="lt-LT"/>
        </w:rPr>
      </w:pPr>
      <w:r w:rsidRPr="001E59EF">
        <w:rPr>
          <w:b/>
          <w:sz w:val="24"/>
          <w:szCs w:val="24"/>
          <w:lang w:eastAsia="lt-LT"/>
        </w:rPr>
        <w:t>XVII. BAIGIAMOSIOS NUOSTATOS</w:t>
      </w:r>
    </w:p>
    <w:p w:rsidR="0076300A" w:rsidRPr="001E59EF" w:rsidRDefault="0076300A" w:rsidP="0076300A">
      <w:pPr>
        <w:jc w:val="both"/>
        <w:rPr>
          <w:sz w:val="24"/>
          <w:szCs w:val="24"/>
          <w:lang w:eastAsia="lt-LT"/>
        </w:rPr>
      </w:pPr>
    </w:p>
    <w:p w:rsidR="0076300A" w:rsidRPr="001E59EF" w:rsidRDefault="0076300A" w:rsidP="008061EE">
      <w:pPr>
        <w:numPr>
          <w:ilvl w:val="0"/>
          <w:numId w:val="19"/>
        </w:numPr>
        <w:tabs>
          <w:tab w:val="left" w:pos="1276"/>
        </w:tabs>
        <w:overflowPunct/>
        <w:autoSpaceDE/>
        <w:autoSpaceDN/>
        <w:adjustRightInd/>
        <w:ind w:left="0" w:firstLine="851"/>
        <w:jc w:val="both"/>
        <w:textAlignment w:val="auto"/>
        <w:rPr>
          <w:sz w:val="24"/>
          <w:szCs w:val="24"/>
        </w:rPr>
      </w:pPr>
      <w:r w:rsidRPr="001E59EF">
        <w:rPr>
          <w:sz w:val="24"/>
          <w:szCs w:val="24"/>
        </w:rPr>
        <w:t xml:space="preserve">Ginčai dėl darbo užmokesčio sprendžiami įstatymų nustatyta tvarka. </w:t>
      </w:r>
    </w:p>
    <w:p w:rsidR="0076300A" w:rsidRPr="001E59EF" w:rsidRDefault="0076300A" w:rsidP="008061EE">
      <w:pPr>
        <w:numPr>
          <w:ilvl w:val="0"/>
          <w:numId w:val="19"/>
        </w:numPr>
        <w:tabs>
          <w:tab w:val="left" w:pos="1276"/>
        </w:tabs>
        <w:overflowPunct/>
        <w:autoSpaceDE/>
        <w:autoSpaceDN/>
        <w:adjustRightInd/>
        <w:ind w:left="0" w:firstLine="851"/>
        <w:jc w:val="both"/>
        <w:textAlignment w:val="auto"/>
        <w:rPr>
          <w:sz w:val="24"/>
          <w:szCs w:val="24"/>
        </w:rPr>
      </w:pPr>
      <w:r w:rsidRPr="001E59EF">
        <w:rPr>
          <w:sz w:val="24"/>
          <w:szCs w:val="24"/>
        </w:rPr>
        <w:lastRenderedPageBreak/>
        <w:t xml:space="preserve">Asmenys, rengiantys darbo užmokesčio apskaičiavimą skirtingoms darbuotojų kategorijoms, yra atsakingi ir už atitinkamą duomenų bazės kaupimą, reikiamų dokumentų pildymą, reikiamų ataskaitų pateikimą bei dokumentų saugojimą ir perdavimą į archyvą, vadovaujantis nustatyta dokumentų archyvavimo tvarka. </w:t>
      </w:r>
    </w:p>
    <w:p w:rsidR="0076300A" w:rsidRPr="001E59EF" w:rsidRDefault="0076300A" w:rsidP="008061EE">
      <w:pPr>
        <w:numPr>
          <w:ilvl w:val="0"/>
          <w:numId w:val="19"/>
        </w:numPr>
        <w:tabs>
          <w:tab w:val="left" w:pos="1276"/>
        </w:tabs>
        <w:overflowPunct/>
        <w:autoSpaceDE/>
        <w:autoSpaceDN/>
        <w:adjustRightInd/>
        <w:ind w:left="0" w:firstLine="851"/>
        <w:jc w:val="both"/>
        <w:textAlignment w:val="auto"/>
        <w:rPr>
          <w:sz w:val="24"/>
          <w:szCs w:val="24"/>
          <w:lang w:eastAsia="lt-LT"/>
        </w:rPr>
      </w:pPr>
      <w:r w:rsidRPr="001E59EF">
        <w:rPr>
          <w:sz w:val="24"/>
          <w:szCs w:val="24"/>
          <w:lang w:eastAsia="lt-LT"/>
        </w:rPr>
        <w:t>Darbuotojų darbo sutartyse nurodomi nustatyti darbo užmokesčio mokėjimo terminai.</w:t>
      </w:r>
    </w:p>
    <w:p w:rsidR="0076300A" w:rsidRPr="001E59EF" w:rsidRDefault="0076300A" w:rsidP="008061EE">
      <w:pPr>
        <w:numPr>
          <w:ilvl w:val="0"/>
          <w:numId w:val="19"/>
        </w:numPr>
        <w:tabs>
          <w:tab w:val="left" w:pos="1276"/>
        </w:tabs>
        <w:overflowPunct/>
        <w:autoSpaceDE/>
        <w:autoSpaceDN/>
        <w:adjustRightInd/>
        <w:ind w:left="0" w:firstLine="851"/>
        <w:jc w:val="both"/>
        <w:textAlignment w:val="auto"/>
        <w:rPr>
          <w:sz w:val="24"/>
          <w:szCs w:val="24"/>
          <w:lang w:eastAsia="lt-LT"/>
        </w:rPr>
      </w:pPr>
      <w:r w:rsidRPr="001E59EF">
        <w:rPr>
          <w:sz w:val="24"/>
          <w:szCs w:val="24"/>
          <w:lang w:eastAsia="lt-LT"/>
        </w:rPr>
        <w:t xml:space="preserve">Atsiskaitymo lapeliai darbuotojams pateikiami kiekvieną mėnesį elektroniniu paštu. </w:t>
      </w:r>
    </w:p>
    <w:p w:rsidR="0076300A" w:rsidRDefault="008B3B9B" w:rsidP="008061EE">
      <w:pPr>
        <w:numPr>
          <w:ilvl w:val="0"/>
          <w:numId w:val="19"/>
        </w:numPr>
        <w:tabs>
          <w:tab w:val="left" w:pos="1276"/>
        </w:tabs>
        <w:overflowPunct/>
        <w:autoSpaceDE/>
        <w:autoSpaceDN/>
        <w:adjustRightInd/>
        <w:ind w:left="0" w:firstLine="851"/>
        <w:jc w:val="both"/>
        <w:textAlignment w:val="auto"/>
        <w:rPr>
          <w:sz w:val="24"/>
          <w:szCs w:val="24"/>
          <w:lang w:eastAsia="lt-LT"/>
        </w:rPr>
      </w:pPr>
      <w:r>
        <w:rPr>
          <w:sz w:val="24"/>
          <w:szCs w:val="24"/>
          <w:lang w:eastAsia="lt-LT"/>
        </w:rPr>
        <w:t>Mokyklos</w:t>
      </w:r>
      <w:r w:rsidR="0076300A" w:rsidRPr="001E59EF">
        <w:rPr>
          <w:sz w:val="24"/>
          <w:szCs w:val="24"/>
          <w:lang w:eastAsia="lt-LT"/>
        </w:rPr>
        <w:t xml:space="preserve"> darbuotojų darbo užmokestis, priemokos ir kiti su darbo santykiais susiję mokėjimai planuojami neviršijant asignavimo sąmatų darbo užmokesčio fondo.</w:t>
      </w:r>
    </w:p>
    <w:p w:rsidR="00EE41C0" w:rsidRPr="000312CC" w:rsidRDefault="00EE41C0" w:rsidP="008061EE">
      <w:pPr>
        <w:pStyle w:val="Sraopastraipa"/>
        <w:numPr>
          <w:ilvl w:val="0"/>
          <w:numId w:val="19"/>
        </w:numPr>
        <w:tabs>
          <w:tab w:val="left" w:pos="1134"/>
          <w:tab w:val="left" w:pos="1276"/>
          <w:tab w:val="left" w:pos="1701"/>
          <w:tab w:val="left" w:pos="1843"/>
        </w:tabs>
        <w:spacing w:after="0" w:line="236" w:lineRule="auto"/>
        <w:ind w:left="0" w:firstLine="851"/>
        <w:jc w:val="both"/>
        <w:rPr>
          <w:rFonts w:ascii="Times New Roman" w:eastAsia="Times New Roman" w:hAnsi="Times New Roman"/>
          <w:sz w:val="24"/>
        </w:rPr>
      </w:pPr>
      <w:r w:rsidRPr="000312CC">
        <w:rPr>
          <w:rFonts w:ascii="Times New Roman" w:eastAsia="Times New Roman" w:hAnsi="Times New Roman"/>
          <w:sz w:val="24"/>
        </w:rPr>
        <w:t>Aprašas gali būti keičiamas, pap</w:t>
      </w:r>
      <w:r>
        <w:rPr>
          <w:rFonts w:ascii="Times New Roman" w:eastAsia="Times New Roman" w:hAnsi="Times New Roman"/>
          <w:sz w:val="24"/>
        </w:rPr>
        <w:t>ildomas, panaikinamas Mokyklos</w:t>
      </w:r>
      <w:r w:rsidRPr="000312CC">
        <w:rPr>
          <w:rFonts w:ascii="Times New Roman" w:eastAsia="Times New Roman" w:hAnsi="Times New Roman"/>
          <w:sz w:val="24"/>
        </w:rPr>
        <w:t xml:space="preserve"> direktoriaus įsakymu keičiantis teisės aktams ar kitų pakeitimus sąlygojančių aplinkybių. </w:t>
      </w:r>
    </w:p>
    <w:p w:rsidR="00EE41C0" w:rsidRPr="001E59EF" w:rsidRDefault="00EE41C0" w:rsidP="002C7A7E">
      <w:pPr>
        <w:overflowPunct/>
        <w:autoSpaceDE/>
        <w:autoSpaceDN/>
        <w:adjustRightInd/>
        <w:jc w:val="both"/>
        <w:textAlignment w:val="auto"/>
        <w:rPr>
          <w:sz w:val="24"/>
          <w:szCs w:val="24"/>
          <w:lang w:eastAsia="lt-LT"/>
        </w:rPr>
      </w:pPr>
    </w:p>
    <w:p w:rsidR="00F67ECD" w:rsidRPr="00FE62C0" w:rsidRDefault="00FE62C0" w:rsidP="00FE62C0">
      <w:pPr>
        <w:ind w:firstLine="1080"/>
        <w:jc w:val="center"/>
        <w:rPr>
          <w:sz w:val="24"/>
          <w:szCs w:val="24"/>
          <w:lang w:eastAsia="lt-LT"/>
        </w:rPr>
      </w:pPr>
      <w:r>
        <w:rPr>
          <w:sz w:val="24"/>
          <w:szCs w:val="24"/>
          <w:lang w:eastAsia="lt-LT"/>
        </w:rPr>
        <w:t>__________________</w:t>
      </w:r>
      <w:r w:rsidR="00F67ECD">
        <w:rPr>
          <w:sz w:val="24"/>
          <w:lang w:val="sv-SE"/>
        </w:rPr>
        <w:tab/>
      </w:r>
    </w:p>
    <w:p w:rsidR="00F67ECD" w:rsidRDefault="00F67ECD" w:rsidP="00F67ECD">
      <w:pPr>
        <w:pStyle w:val="Pagrindinistekstas1"/>
        <w:tabs>
          <w:tab w:val="left" w:pos="6804"/>
        </w:tabs>
        <w:ind w:firstLine="0"/>
        <w:rPr>
          <w:sz w:val="24"/>
          <w:lang w:val="sv-SE"/>
        </w:rPr>
      </w:pPr>
    </w:p>
    <w:p w:rsidR="00F67ECD" w:rsidRDefault="001F1715" w:rsidP="001F1715">
      <w:pPr>
        <w:pStyle w:val="Pagrindinistekstas1"/>
        <w:tabs>
          <w:tab w:val="left" w:pos="4283"/>
        </w:tabs>
        <w:ind w:firstLine="0"/>
        <w:rPr>
          <w:sz w:val="24"/>
          <w:lang w:val="sv-SE"/>
        </w:rPr>
      </w:pPr>
      <w:r>
        <w:rPr>
          <w:sz w:val="24"/>
          <w:lang w:val="sv-SE"/>
        </w:rPr>
        <w:tab/>
      </w:r>
    </w:p>
    <w:p w:rsidR="00F67ECD" w:rsidRDefault="00F67ECD" w:rsidP="00F67ECD">
      <w:pPr>
        <w:pStyle w:val="Pagrindinistekstas1"/>
        <w:tabs>
          <w:tab w:val="left" w:pos="6804"/>
        </w:tabs>
        <w:ind w:firstLine="0"/>
        <w:rPr>
          <w:sz w:val="24"/>
          <w:lang w:val="sv-SE"/>
        </w:rPr>
      </w:pPr>
    </w:p>
    <w:p w:rsidR="008B3B9B" w:rsidRDefault="00F67ECD" w:rsidP="00F67ECD">
      <w:pPr>
        <w:pStyle w:val="Pagrindinistekstas1"/>
        <w:tabs>
          <w:tab w:val="left" w:pos="6804"/>
        </w:tabs>
        <w:ind w:firstLine="0"/>
        <w:rPr>
          <w:sz w:val="24"/>
          <w:lang w:val="sv-SE"/>
        </w:rPr>
      </w:pPr>
      <w:r>
        <w:rPr>
          <w:sz w:val="24"/>
          <w:lang w:val="sv-SE"/>
        </w:rPr>
        <w:tab/>
      </w:r>
      <w:r>
        <w:rPr>
          <w:sz w:val="24"/>
          <w:lang w:val="sv-SE"/>
        </w:rPr>
        <w:tab/>
      </w:r>
    </w:p>
    <w:p w:rsidR="008B3B9B" w:rsidRDefault="008B3B9B" w:rsidP="00F67ECD">
      <w:pPr>
        <w:pStyle w:val="Pagrindinistekstas1"/>
        <w:tabs>
          <w:tab w:val="left" w:pos="6804"/>
        </w:tabs>
        <w:ind w:firstLine="0"/>
        <w:rPr>
          <w:sz w:val="24"/>
          <w:lang w:val="sv-SE"/>
        </w:rPr>
      </w:pPr>
    </w:p>
    <w:p w:rsidR="008B3B9B" w:rsidRDefault="008B3B9B" w:rsidP="00F67ECD">
      <w:pPr>
        <w:pStyle w:val="Pagrindinistekstas1"/>
        <w:tabs>
          <w:tab w:val="left" w:pos="6804"/>
        </w:tabs>
        <w:ind w:firstLine="0"/>
        <w:rPr>
          <w:sz w:val="24"/>
          <w:lang w:val="sv-SE"/>
        </w:rPr>
      </w:pPr>
    </w:p>
    <w:p w:rsidR="008B3B9B" w:rsidRDefault="008B3B9B" w:rsidP="00F67ECD">
      <w:pPr>
        <w:pStyle w:val="Pagrindinistekstas1"/>
        <w:tabs>
          <w:tab w:val="left" w:pos="6804"/>
        </w:tabs>
        <w:ind w:firstLine="0"/>
        <w:rPr>
          <w:sz w:val="24"/>
          <w:lang w:val="sv-SE"/>
        </w:rPr>
      </w:pPr>
    </w:p>
    <w:p w:rsidR="008B3B9B" w:rsidRDefault="008B3B9B" w:rsidP="00F67ECD">
      <w:pPr>
        <w:pStyle w:val="Pagrindinistekstas1"/>
        <w:tabs>
          <w:tab w:val="left" w:pos="6804"/>
        </w:tabs>
        <w:ind w:firstLine="0"/>
        <w:rPr>
          <w:sz w:val="24"/>
          <w:lang w:val="sv-SE"/>
        </w:rPr>
      </w:pPr>
    </w:p>
    <w:p w:rsidR="008B3B9B" w:rsidRDefault="008B3B9B" w:rsidP="00F67ECD">
      <w:pPr>
        <w:pStyle w:val="Pagrindinistekstas1"/>
        <w:tabs>
          <w:tab w:val="left" w:pos="6804"/>
        </w:tabs>
        <w:ind w:firstLine="0"/>
        <w:rPr>
          <w:sz w:val="24"/>
          <w:lang w:val="sv-SE"/>
        </w:rPr>
      </w:pPr>
    </w:p>
    <w:p w:rsidR="008B3B9B" w:rsidRDefault="008B3B9B" w:rsidP="00F67ECD">
      <w:pPr>
        <w:pStyle w:val="Pagrindinistekstas1"/>
        <w:tabs>
          <w:tab w:val="left" w:pos="6804"/>
        </w:tabs>
        <w:ind w:firstLine="0"/>
        <w:rPr>
          <w:sz w:val="24"/>
          <w:lang w:val="sv-SE"/>
        </w:rPr>
      </w:pPr>
    </w:p>
    <w:p w:rsidR="008B3B9B" w:rsidRDefault="008B3B9B" w:rsidP="00F67ECD">
      <w:pPr>
        <w:pStyle w:val="Pagrindinistekstas1"/>
        <w:tabs>
          <w:tab w:val="left" w:pos="6804"/>
        </w:tabs>
        <w:ind w:firstLine="0"/>
        <w:rPr>
          <w:sz w:val="24"/>
          <w:lang w:val="sv-SE"/>
        </w:rPr>
      </w:pPr>
    </w:p>
    <w:p w:rsidR="008B3B9B" w:rsidRDefault="008B3B9B" w:rsidP="00F67ECD">
      <w:pPr>
        <w:pStyle w:val="Pagrindinistekstas1"/>
        <w:tabs>
          <w:tab w:val="left" w:pos="6804"/>
        </w:tabs>
        <w:ind w:firstLine="0"/>
        <w:rPr>
          <w:sz w:val="24"/>
          <w:lang w:val="sv-SE"/>
        </w:rPr>
      </w:pPr>
    </w:p>
    <w:p w:rsidR="008B3B9B" w:rsidRDefault="008B3B9B" w:rsidP="00F67ECD">
      <w:pPr>
        <w:pStyle w:val="Pagrindinistekstas1"/>
        <w:tabs>
          <w:tab w:val="left" w:pos="6804"/>
        </w:tabs>
        <w:ind w:firstLine="0"/>
        <w:rPr>
          <w:sz w:val="24"/>
          <w:lang w:val="sv-SE"/>
        </w:rPr>
      </w:pPr>
    </w:p>
    <w:p w:rsidR="008B3B9B" w:rsidRDefault="008B3B9B" w:rsidP="00F67ECD">
      <w:pPr>
        <w:pStyle w:val="Pagrindinistekstas1"/>
        <w:tabs>
          <w:tab w:val="left" w:pos="6804"/>
        </w:tabs>
        <w:ind w:firstLine="0"/>
        <w:rPr>
          <w:sz w:val="24"/>
          <w:lang w:val="sv-SE"/>
        </w:rPr>
      </w:pPr>
    </w:p>
    <w:p w:rsidR="008B3B9B" w:rsidRDefault="008B3B9B" w:rsidP="00F67ECD">
      <w:pPr>
        <w:pStyle w:val="Pagrindinistekstas1"/>
        <w:tabs>
          <w:tab w:val="left" w:pos="6804"/>
        </w:tabs>
        <w:ind w:firstLine="0"/>
        <w:rPr>
          <w:sz w:val="24"/>
          <w:lang w:val="sv-SE"/>
        </w:rPr>
      </w:pPr>
    </w:p>
    <w:p w:rsidR="008B3B9B" w:rsidRDefault="008B3B9B" w:rsidP="00F67ECD">
      <w:pPr>
        <w:pStyle w:val="Pagrindinistekstas1"/>
        <w:tabs>
          <w:tab w:val="left" w:pos="6804"/>
        </w:tabs>
        <w:ind w:firstLine="0"/>
        <w:rPr>
          <w:sz w:val="24"/>
          <w:lang w:val="sv-SE"/>
        </w:rPr>
      </w:pPr>
    </w:p>
    <w:p w:rsidR="008B3B9B" w:rsidRDefault="008B3B9B" w:rsidP="00F67ECD">
      <w:pPr>
        <w:pStyle w:val="Pagrindinistekstas1"/>
        <w:tabs>
          <w:tab w:val="left" w:pos="6804"/>
        </w:tabs>
        <w:ind w:firstLine="0"/>
        <w:rPr>
          <w:sz w:val="24"/>
          <w:lang w:val="sv-SE"/>
        </w:rPr>
      </w:pPr>
    </w:p>
    <w:p w:rsidR="008B3B9B" w:rsidRDefault="008B3B9B" w:rsidP="00F67ECD">
      <w:pPr>
        <w:pStyle w:val="Pagrindinistekstas1"/>
        <w:tabs>
          <w:tab w:val="left" w:pos="6804"/>
        </w:tabs>
        <w:ind w:firstLine="0"/>
        <w:rPr>
          <w:sz w:val="24"/>
          <w:lang w:val="sv-SE"/>
        </w:rPr>
      </w:pPr>
    </w:p>
    <w:p w:rsidR="008B3B9B" w:rsidRDefault="008B3B9B" w:rsidP="00F67ECD">
      <w:pPr>
        <w:pStyle w:val="Pagrindinistekstas1"/>
        <w:tabs>
          <w:tab w:val="left" w:pos="6804"/>
        </w:tabs>
        <w:ind w:firstLine="0"/>
        <w:rPr>
          <w:sz w:val="24"/>
          <w:lang w:val="sv-SE"/>
        </w:rPr>
      </w:pPr>
    </w:p>
    <w:p w:rsidR="008B3B9B" w:rsidRDefault="008B3B9B" w:rsidP="00F67ECD">
      <w:pPr>
        <w:pStyle w:val="Pagrindinistekstas1"/>
        <w:tabs>
          <w:tab w:val="left" w:pos="6804"/>
        </w:tabs>
        <w:ind w:firstLine="0"/>
        <w:rPr>
          <w:sz w:val="24"/>
          <w:lang w:val="sv-SE"/>
        </w:rPr>
      </w:pPr>
    </w:p>
    <w:p w:rsidR="008B3B9B" w:rsidRDefault="008B3B9B" w:rsidP="00F67ECD">
      <w:pPr>
        <w:pStyle w:val="Pagrindinistekstas1"/>
        <w:tabs>
          <w:tab w:val="left" w:pos="6804"/>
        </w:tabs>
        <w:ind w:firstLine="0"/>
        <w:rPr>
          <w:sz w:val="24"/>
          <w:lang w:val="sv-SE"/>
        </w:rPr>
      </w:pPr>
    </w:p>
    <w:p w:rsidR="008B3B9B" w:rsidRDefault="008B3B9B" w:rsidP="00F67ECD">
      <w:pPr>
        <w:pStyle w:val="Pagrindinistekstas1"/>
        <w:tabs>
          <w:tab w:val="left" w:pos="6804"/>
        </w:tabs>
        <w:ind w:firstLine="0"/>
        <w:rPr>
          <w:sz w:val="24"/>
          <w:lang w:val="sv-SE"/>
        </w:rPr>
      </w:pPr>
    </w:p>
    <w:p w:rsidR="008B3B9B" w:rsidRDefault="008B3B9B" w:rsidP="00F67ECD">
      <w:pPr>
        <w:pStyle w:val="Pagrindinistekstas1"/>
        <w:tabs>
          <w:tab w:val="left" w:pos="6804"/>
        </w:tabs>
        <w:ind w:firstLine="0"/>
        <w:rPr>
          <w:sz w:val="24"/>
          <w:lang w:val="sv-SE"/>
        </w:rPr>
      </w:pPr>
    </w:p>
    <w:p w:rsidR="008B3B9B" w:rsidRDefault="008B3B9B" w:rsidP="00F67ECD">
      <w:pPr>
        <w:pStyle w:val="Pagrindinistekstas1"/>
        <w:tabs>
          <w:tab w:val="left" w:pos="6804"/>
        </w:tabs>
        <w:ind w:firstLine="0"/>
        <w:rPr>
          <w:sz w:val="24"/>
          <w:lang w:val="sv-SE"/>
        </w:rPr>
      </w:pPr>
    </w:p>
    <w:p w:rsidR="008B3B9B" w:rsidRDefault="008B3B9B" w:rsidP="00F67ECD">
      <w:pPr>
        <w:pStyle w:val="Pagrindinistekstas1"/>
        <w:tabs>
          <w:tab w:val="left" w:pos="6804"/>
        </w:tabs>
        <w:ind w:firstLine="0"/>
        <w:rPr>
          <w:sz w:val="24"/>
          <w:lang w:val="sv-SE"/>
        </w:rPr>
      </w:pPr>
    </w:p>
    <w:p w:rsidR="008B3B9B" w:rsidRDefault="008B3B9B" w:rsidP="00F67ECD">
      <w:pPr>
        <w:pStyle w:val="Pagrindinistekstas1"/>
        <w:tabs>
          <w:tab w:val="left" w:pos="6804"/>
        </w:tabs>
        <w:ind w:firstLine="0"/>
        <w:rPr>
          <w:sz w:val="24"/>
          <w:lang w:val="sv-SE"/>
        </w:rPr>
      </w:pPr>
    </w:p>
    <w:p w:rsidR="008B3B9B" w:rsidRDefault="008B3B9B" w:rsidP="00F67ECD">
      <w:pPr>
        <w:pStyle w:val="Pagrindinistekstas1"/>
        <w:tabs>
          <w:tab w:val="left" w:pos="6804"/>
        </w:tabs>
        <w:ind w:firstLine="0"/>
        <w:rPr>
          <w:sz w:val="24"/>
          <w:lang w:val="sv-SE"/>
        </w:rPr>
      </w:pPr>
    </w:p>
    <w:p w:rsidR="008B3B9B" w:rsidRDefault="008B3B9B" w:rsidP="00F67ECD">
      <w:pPr>
        <w:pStyle w:val="Pagrindinistekstas1"/>
        <w:tabs>
          <w:tab w:val="left" w:pos="6804"/>
        </w:tabs>
        <w:ind w:firstLine="0"/>
        <w:rPr>
          <w:sz w:val="24"/>
          <w:lang w:val="sv-SE"/>
        </w:rPr>
      </w:pPr>
    </w:p>
    <w:p w:rsidR="008B3B9B" w:rsidRDefault="008B3B9B" w:rsidP="00F67ECD">
      <w:pPr>
        <w:pStyle w:val="Pagrindinistekstas1"/>
        <w:tabs>
          <w:tab w:val="left" w:pos="6804"/>
        </w:tabs>
        <w:ind w:firstLine="0"/>
        <w:rPr>
          <w:sz w:val="24"/>
          <w:lang w:val="sv-SE"/>
        </w:rPr>
      </w:pPr>
    </w:p>
    <w:p w:rsidR="008B3B9B" w:rsidRDefault="008B3B9B" w:rsidP="00F67ECD">
      <w:pPr>
        <w:pStyle w:val="Pagrindinistekstas1"/>
        <w:tabs>
          <w:tab w:val="left" w:pos="6804"/>
        </w:tabs>
        <w:ind w:firstLine="0"/>
        <w:rPr>
          <w:sz w:val="24"/>
          <w:lang w:val="sv-SE"/>
        </w:rPr>
      </w:pPr>
    </w:p>
    <w:p w:rsidR="008B3B9B" w:rsidRDefault="008B3B9B" w:rsidP="00F67ECD">
      <w:pPr>
        <w:pStyle w:val="Pagrindinistekstas1"/>
        <w:tabs>
          <w:tab w:val="left" w:pos="6804"/>
        </w:tabs>
        <w:ind w:firstLine="0"/>
        <w:rPr>
          <w:sz w:val="24"/>
          <w:lang w:val="sv-SE"/>
        </w:rPr>
      </w:pPr>
    </w:p>
    <w:p w:rsidR="008B3B9B" w:rsidRDefault="008B3B9B" w:rsidP="00F67ECD">
      <w:pPr>
        <w:pStyle w:val="Pagrindinistekstas1"/>
        <w:tabs>
          <w:tab w:val="left" w:pos="6804"/>
        </w:tabs>
        <w:ind w:firstLine="0"/>
        <w:rPr>
          <w:sz w:val="24"/>
          <w:lang w:val="sv-SE"/>
        </w:rPr>
      </w:pPr>
    </w:p>
    <w:p w:rsidR="00FE62C0" w:rsidRDefault="008B3B9B" w:rsidP="00F67ECD">
      <w:pPr>
        <w:pStyle w:val="Pagrindinistekstas1"/>
        <w:tabs>
          <w:tab w:val="left" w:pos="6804"/>
        </w:tabs>
        <w:ind w:firstLine="0"/>
        <w:rPr>
          <w:sz w:val="24"/>
          <w:lang w:val="sv-SE"/>
        </w:rPr>
      </w:pPr>
      <w:r>
        <w:rPr>
          <w:sz w:val="24"/>
          <w:lang w:val="sv-SE"/>
        </w:rPr>
        <w:t xml:space="preserve">                                                                                                                             </w:t>
      </w:r>
    </w:p>
    <w:p w:rsidR="00FE62C0" w:rsidRDefault="00FE62C0" w:rsidP="00F67ECD">
      <w:pPr>
        <w:pStyle w:val="Pagrindinistekstas1"/>
        <w:tabs>
          <w:tab w:val="left" w:pos="6804"/>
        </w:tabs>
        <w:ind w:firstLine="0"/>
        <w:rPr>
          <w:sz w:val="24"/>
          <w:lang w:val="sv-SE"/>
        </w:rPr>
      </w:pPr>
    </w:p>
    <w:p w:rsidR="00FE62C0" w:rsidRDefault="00FE62C0" w:rsidP="00F67ECD">
      <w:pPr>
        <w:pStyle w:val="Pagrindinistekstas1"/>
        <w:tabs>
          <w:tab w:val="left" w:pos="6804"/>
        </w:tabs>
        <w:ind w:firstLine="0"/>
        <w:rPr>
          <w:sz w:val="24"/>
          <w:lang w:val="sv-SE"/>
        </w:rPr>
      </w:pPr>
    </w:p>
    <w:p w:rsidR="00FE62C0" w:rsidRDefault="00FE62C0" w:rsidP="00F67ECD">
      <w:pPr>
        <w:pStyle w:val="Pagrindinistekstas1"/>
        <w:tabs>
          <w:tab w:val="left" w:pos="6804"/>
        </w:tabs>
        <w:ind w:firstLine="0"/>
        <w:rPr>
          <w:sz w:val="24"/>
          <w:lang w:val="sv-SE"/>
        </w:rPr>
      </w:pPr>
    </w:p>
    <w:p w:rsidR="00FD794B" w:rsidRDefault="00FD794B" w:rsidP="00F67ECD">
      <w:pPr>
        <w:pStyle w:val="Pagrindinistekstas1"/>
        <w:tabs>
          <w:tab w:val="left" w:pos="6804"/>
        </w:tabs>
        <w:ind w:firstLine="0"/>
        <w:rPr>
          <w:sz w:val="24"/>
          <w:lang w:val="sv-SE"/>
        </w:rPr>
      </w:pPr>
    </w:p>
    <w:p w:rsidR="00FD794B" w:rsidRDefault="00FD794B" w:rsidP="00F67ECD">
      <w:pPr>
        <w:pStyle w:val="Pagrindinistekstas1"/>
        <w:tabs>
          <w:tab w:val="left" w:pos="6804"/>
        </w:tabs>
        <w:ind w:firstLine="0"/>
        <w:rPr>
          <w:sz w:val="24"/>
          <w:lang w:val="sv-SE"/>
        </w:rPr>
      </w:pPr>
    </w:p>
    <w:p w:rsidR="00FD794B" w:rsidRDefault="00FD794B" w:rsidP="00F67ECD">
      <w:pPr>
        <w:pStyle w:val="Pagrindinistekstas1"/>
        <w:tabs>
          <w:tab w:val="left" w:pos="6804"/>
        </w:tabs>
        <w:ind w:firstLine="0"/>
        <w:rPr>
          <w:sz w:val="24"/>
          <w:lang w:val="sv-SE"/>
        </w:rPr>
      </w:pPr>
    </w:p>
    <w:p w:rsidR="00FD794B" w:rsidRDefault="00FD794B" w:rsidP="00F67ECD">
      <w:pPr>
        <w:pStyle w:val="Pagrindinistekstas1"/>
        <w:tabs>
          <w:tab w:val="left" w:pos="6804"/>
        </w:tabs>
        <w:ind w:firstLine="0"/>
        <w:rPr>
          <w:sz w:val="24"/>
          <w:lang w:val="sv-SE"/>
        </w:rPr>
      </w:pPr>
    </w:p>
    <w:p w:rsidR="00FD794B" w:rsidRPr="00FD794B" w:rsidRDefault="00FE62C0" w:rsidP="00FD794B">
      <w:pPr>
        <w:jc w:val="center"/>
        <w:rPr>
          <w:sz w:val="24"/>
          <w:szCs w:val="24"/>
          <w:lang w:eastAsia="lt-LT"/>
        </w:rPr>
      </w:pPr>
      <w:r w:rsidRPr="00FD794B">
        <w:rPr>
          <w:sz w:val="24"/>
          <w:szCs w:val="24"/>
          <w:lang w:val="sv-SE"/>
        </w:rPr>
        <w:lastRenderedPageBreak/>
        <w:t xml:space="preserve">     </w:t>
      </w:r>
      <w:r w:rsidR="00FD794B" w:rsidRPr="00FD794B">
        <w:rPr>
          <w:sz w:val="24"/>
          <w:szCs w:val="24"/>
          <w:lang w:eastAsia="lt-LT"/>
        </w:rPr>
        <w:t xml:space="preserve">                                                                           Mokyklos darbo apmokėjimo sistemos</w:t>
      </w:r>
    </w:p>
    <w:p w:rsidR="00FD794B" w:rsidRPr="00FD794B" w:rsidRDefault="00FD794B" w:rsidP="00FD794B">
      <w:pPr>
        <w:jc w:val="center"/>
        <w:rPr>
          <w:sz w:val="24"/>
          <w:szCs w:val="24"/>
          <w:lang w:eastAsia="lt-LT"/>
        </w:rPr>
      </w:pPr>
      <w:r w:rsidRPr="00FD794B">
        <w:rPr>
          <w:sz w:val="24"/>
          <w:szCs w:val="24"/>
          <w:lang w:eastAsia="lt-LT"/>
        </w:rPr>
        <w:t xml:space="preserve">                           </w:t>
      </w:r>
      <w:r w:rsidRPr="00FD794B">
        <w:rPr>
          <w:sz w:val="24"/>
          <w:szCs w:val="24"/>
          <w:lang w:eastAsia="lt-LT"/>
        </w:rPr>
        <w:t xml:space="preserve">       </w:t>
      </w:r>
      <w:r w:rsidRPr="00FD794B">
        <w:rPr>
          <w:sz w:val="24"/>
          <w:szCs w:val="24"/>
          <w:lang w:eastAsia="lt-LT"/>
        </w:rPr>
        <w:t>2 priedas</w:t>
      </w:r>
    </w:p>
    <w:p w:rsidR="00F67ECD" w:rsidRDefault="00FE62C0" w:rsidP="00FE62C0">
      <w:pPr>
        <w:pStyle w:val="Pagrindinistekstas1"/>
        <w:tabs>
          <w:tab w:val="left" w:pos="6804"/>
        </w:tabs>
        <w:ind w:firstLine="0"/>
        <w:jc w:val="center"/>
        <w:rPr>
          <w:sz w:val="24"/>
          <w:lang w:val="sv-SE"/>
        </w:rPr>
      </w:pPr>
      <w:r>
        <w:rPr>
          <w:sz w:val="24"/>
          <w:lang w:val="sv-SE"/>
        </w:rPr>
        <w:t xml:space="preserve">                                                                                                                      </w:t>
      </w:r>
      <w:r w:rsidR="008B3B9B">
        <w:rPr>
          <w:sz w:val="24"/>
          <w:lang w:val="sv-SE"/>
        </w:rPr>
        <w:t xml:space="preserve"> </w:t>
      </w:r>
    </w:p>
    <w:p w:rsidR="00F67ECD" w:rsidRDefault="00F67ECD" w:rsidP="008B3B9B">
      <w:pPr>
        <w:pStyle w:val="Pagrindinistekstas1"/>
        <w:tabs>
          <w:tab w:val="left" w:pos="6804"/>
        </w:tabs>
        <w:ind w:firstLine="0"/>
        <w:jc w:val="center"/>
        <w:rPr>
          <w:sz w:val="24"/>
          <w:lang w:val="sv-SE"/>
        </w:rPr>
      </w:pPr>
    </w:p>
    <w:p w:rsidR="00947DA9" w:rsidRDefault="008B3B9B" w:rsidP="008B3B9B">
      <w:pPr>
        <w:pStyle w:val="Pagrindinistekstas1"/>
        <w:tabs>
          <w:tab w:val="left" w:pos="6804"/>
        </w:tabs>
        <w:ind w:firstLine="0"/>
        <w:jc w:val="center"/>
        <w:rPr>
          <w:rFonts w:ascii="Times New Roman" w:hAnsi="Times New Roman"/>
          <w:b/>
          <w:sz w:val="24"/>
          <w:szCs w:val="24"/>
          <w:lang w:val="lt-LT" w:eastAsia="lt-LT"/>
        </w:rPr>
      </w:pPr>
      <w:r>
        <w:rPr>
          <w:rFonts w:ascii="Times New Roman" w:hAnsi="Times New Roman"/>
          <w:b/>
          <w:sz w:val="24"/>
          <w:szCs w:val="24"/>
          <w:lang w:val="lt-LT" w:eastAsia="lt-LT"/>
        </w:rPr>
        <w:t xml:space="preserve">MOKYTOJO </w:t>
      </w:r>
      <w:r w:rsidR="00947DA9">
        <w:rPr>
          <w:rFonts w:ascii="Times New Roman" w:hAnsi="Times New Roman"/>
          <w:b/>
          <w:sz w:val="24"/>
          <w:szCs w:val="24"/>
          <w:lang w:val="lt-LT" w:eastAsia="lt-LT"/>
        </w:rPr>
        <w:t>VALANDŲ FUNKCIJOMS, SUSIJUSIOMS SU VEIKLA MOKYKLOS BENDRUOMENEI VYKDYTI, SAVIANALIZĖ/ ATASKAITA UŽ 2019-2020 M. M.</w:t>
      </w:r>
    </w:p>
    <w:p w:rsidR="00FD794B" w:rsidRDefault="00FD794B" w:rsidP="008B3B9B">
      <w:pPr>
        <w:pStyle w:val="Pagrindinistekstas1"/>
        <w:tabs>
          <w:tab w:val="left" w:pos="6804"/>
        </w:tabs>
        <w:ind w:firstLine="0"/>
        <w:jc w:val="center"/>
        <w:rPr>
          <w:rFonts w:ascii="Times New Roman" w:hAnsi="Times New Roman"/>
          <w:b/>
          <w:sz w:val="24"/>
          <w:lang w:val="lt-LT"/>
        </w:rPr>
      </w:pPr>
    </w:p>
    <w:p w:rsidR="00947DA9" w:rsidRDefault="00947DA9" w:rsidP="00947DA9">
      <w:pPr>
        <w:pStyle w:val="Pagrindinistekstas1"/>
        <w:tabs>
          <w:tab w:val="left" w:pos="6804"/>
        </w:tabs>
        <w:ind w:firstLine="0"/>
        <w:jc w:val="left"/>
        <w:rPr>
          <w:rFonts w:ascii="Times New Roman" w:hAnsi="Times New Roman"/>
          <w:b/>
          <w:sz w:val="24"/>
          <w:lang w:val="lt-LT"/>
        </w:rPr>
      </w:pPr>
    </w:p>
    <w:p w:rsidR="00947DA9" w:rsidRDefault="00947DA9" w:rsidP="00947DA9">
      <w:pPr>
        <w:pStyle w:val="Pagrindinistekstas1"/>
        <w:tabs>
          <w:tab w:val="left" w:pos="6804"/>
        </w:tabs>
        <w:ind w:left="5760" w:firstLine="0"/>
        <w:jc w:val="left"/>
      </w:pPr>
      <w:r>
        <w:tab/>
        <w:t>__________________________</w:t>
      </w:r>
    </w:p>
    <w:p w:rsidR="00947DA9" w:rsidRDefault="00947DA9" w:rsidP="00947DA9">
      <w:pPr>
        <w:pStyle w:val="Pagrindinistekstas1"/>
        <w:tabs>
          <w:tab w:val="left" w:pos="6804"/>
        </w:tabs>
        <w:ind w:left="5760" w:firstLine="0"/>
        <w:jc w:val="left"/>
      </w:pPr>
      <w:r>
        <w:tab/>
      </w:r>
      <w:r>
        <w:tab/>
      </w:r>
      <w:r>
        <w:tab/>
        <w:t>Data</w:t>
      </w:r>
    </w:p>
    <w:p w:rsidR="00947DA9" w:rsidRDefault="00947DA9" w:rsidP="00947DA9">
      <w:pPr>
        <w:pStyle w:val="Pagrindinistekstas1"/>
        <w:tabs>
          <w:tab w:val="left" w:pos="6804"/>
        </w:tabs>
        <w:ind w:firstLine="0"/>
        <w:jc w:val="left"/>
        <w:rPr>
          <w:sz w:val="24"/>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2810"/>
        <w:gridCol w:w="1359"/>
        <w:gridCol w:w="3827"/>
      </w:tblGrid>
      <w:tr w:rsidR="00947DA9" w:rsidRPr="00233F3C" w:rsidTr="00A6329B">
        <w:tc>
          <w:tcPr>
            <w:tcW w:w="617" w:type="dxa"/>
            <w:tcBorders>
              <w:top w:val="single" w:sz="4" w:space="0" w:color="auto"/>
              <w:left w:val="single" w:sz="4" w:space="0" w:color="auto"/>
              <w:bottom w:val="single" w:sz="4" w:space="0" w:color="auto"/>
              <w:right w:val="single" w:sz="4" w:space="0" w:color="auto"/>
            </w:tcBorders>
            <w:hideMark/>
          </w:tcPr>
          <w:p w:rsidR="00947DA9" w:rsidRPr="00233F3C" w:rsidRDefault="00947DA9" w:rsidP="00A6329B">
            <w:pPr>
              <w:jc w:val="center"/>
              <w:rPr>
                <w:b/>
                <w:sz w:val="24"/>
                <w:szCs w:val="24"/>
                <w:lang w:val="lt-LT"/>
              </w:rPr>
            </w:pPr>
            <w:r w:rsidRPr="00233F3C">
              <w:rPr>
                <w:b/>
                <w:sz w:val="24"/>
                <w:szCs w:val="24"/>
                <w:lang w:val="lt-LT"/>
              </w:rPr>
              <w:t>Eil. Nr.</w:t>
            </w:r>
          </w:p>
        </w:tc>
        <w:tc>
          <w:tcPr>
            <w:tcW w:w="2810" w:type="dxa"/>
            <w:tcBorders>
              <w:top w:val="single" w:sz="4" w:space="0" w:color="auto"/>
              <w:left w:val="single" w:sz="4" w:space="0" w:color="auto"/>
              <w:bottom w:val="single" w:sz="4" w:space="0" w:color="auto"/>
              <w:right w:val="single" w:sz="4" w:space="0" w:color="auto"/>
            </w:tcBorders>
            <w:hideMark/>
          </w:tcPr>
          <w:p w:rsidR="00947DA9" w:rsidRPr="00233F3C" w:rsidRDefault="00947DA9" w:rsidP="00A6329B">
            <w:pPr>
              <w:jc w:val="center"/>
              <w:rPr>
                <w:b/>
                <w:sz w:val="24"/>
                <w:szCs w:val="24"/>
                <w:lang w:val="lt-LT"/>
              </w:rPr>
            </w:pPr>
            <w:r w:rsidRPr="00233F3C">
              <w:rPr>
                <w:b/>
                <w:sz w:val="24"/>
                <w:szCs w:val="24"/>
                <w:lang w:val="lt-LT"/>
              </w:rPr>
              <w:t>Veikla</w:t>
            </w:r>
          </w:p>
        </w:tc>
        <w:tc>
          <w:tcPr>
            <w:tcW w:w="1359" w:type="dxa"/>
            <w:tcBorders>
              <w:top w:val="single" w:sz="4" w:space="0" w:color="auto"/>
              <w:left w:val="single" w:sz="4" w:space="0" w:color="auto"/>
              <w:bottom w:val="single" w:sz="4" w:space="0" w:color="auto"/>
              <w:right w:val="single" w:sz="4" w:space="0" w:color="auto"/>
            </w:tcBorders>
            <w:hideMark/>
          </w:tcPr>
          <w:p w:rsidR="00947DA9" w:rsidRPr="00233F3C" w:rsidRDefault="00947DA9" w:rsidP="00A6329B">
            <w:pPr>
              <w:jc w:val="center"/>
              <w:rPr>
                <w:b/>
                <w:sz w:val="24"/>
                <w:szCs w:val="24"/>
                <w:lang w:val="lt-LT"/>
              </w:rPr>
            </w:pPr>
            <w:r w:rsidRPr="00233F3C">
              <w:rPr>
                <w:b/>
                <w:sz w:val="24"/>
                <w:szCs w:val="24"/>
                <w:lang w:val="lt-LT"/>
              </w:rPr>
              <w:t xml:space="preserve">Skirta metinių valandų </w:t>
            </w:r>
          </w:p>
        </w:tc>
        <w:tc>
          <w:tcPr>
            <w:tcW w:w="3827" w:type="dxa"/>
            <w:tcBorders>
              <w:top w:val="single" w:sz="4" w:space="0" w:color="auto"/>
              <w:left w:val="single" w:sz="4" w:space="0" w:color="auto"/>
              <w:bottom w:val="single" w:sz="4" w:space="0" w:color="auto"/>
              <w:right w:val="single" w:sz="4" w:space="0" w:color="auto"/>
            </w:tcBorders>
            <w:hideMark/>
          </w:tcPr>
          <w:p w:rsidR="00947DA9" w:rsidRPr="00233F3C" w:rsidRDefault="00947DA9" w:rsidP="00A6329B">
            <w:pPr>
              <w:rPr>
                <w:sz w:val="24"/>
                <w:szCs w:val="24"/>
                <w:lang w:val="lt-LT"/>
              </w:rPr>
            </w:pPr>
            <w:r w:rsidRPr="00233F3C">
              <w:rPr>
                <w:b/>
                <w:sz w:val="24"/>
                <w:szCs w:val="24"/>
                <w:lang w:val="lt-LT" w:eastAsia="lt-LT"/>
              </w:rPr>
              <w:t xml:space="preserve">Pasiekti rezultatai ir jų rodikliai </w:t>
            </w:r>
            <w:r w:rsidRPr="00233F3C">
              <w:rPr>
                <w:sz w:val="24"/>
                <w:szCs w:val="24"/>
                <w:lang w:val="lt-LT" w:eastAsia="lt-LT"/>
              </w:rPr>
              <w:t>(jais vadovaujantis vertinama, ar nustatytos bendruomenei veiklos įvykdytos)</w:t>
            </w:r>
          </w:p>
        </w:tc>
      </w:tr>
      <w:tr w:rsidR="00947DA9" w:rsidRPr="00233F3C" w:rsidTr="00A6329B">
        <w:tc>
          <w:tcPr>
            <w:tcW w:w="617" w:type="dxa"/>
            <w:tcBorders>
              <w:top w:val="single" w:sz="4" w:space="0" w:color="auto"/>
              <w:left w:val="single" w:sz="4" w:space="0" w:color="auto"/>
              <w:bottom w:val="single" w:sz="4" w:space="0" w:color="auto"/>
              <w:right w:val="single" w:sz="4" w:space="0" w:color="auto"/>
            </w:tcBorders>
            <w:hideMark/>
          </w:tcPr>
          <w:p w:rsidR="00947DA9" w:rsidRPr="00233F3C" w:rsidRDefault="00947DA9" w:rsidP="00A6329B">
            <w:pPr>
              <w:rPr>
                <w:sz w:val="24"/>
                <w:szCs w:val="24"/>
                <w:lang w:val="lt-LT"/>
              </w:rPr>
            </w:pPr>
            <w:r w:rsidRPr="00233F3C">
              <w:rPr>
                <w:sz w:val="24"/>
                <w:szCs w:val="24"/>
                <w:lang w:val="lt-LT"/>
              </w:rPr>
              <w:t>1.</w:t>
            </w:r>
          </w:p>
        </w:tc>
        <w:tc>
          <w:tcPr>
            <w:tcW w:w="2810" w:type="dxa"/>
            <w:tcBorders>
              <w:top w:val="single" w:sz="4" w:space="0" w:color="auto"/>
              <w:left w:val="single" w:sz="4" w:space="0" w:color="auto"/>
              <w:bottom w:val="single" w:sz="4" w:space="0" w:color="auto"/>
              <w:right w:val="single" w:sz="4" w:space="0" w:color="auto"/>
            </w:tcBorders>
          </w:tcPr>
          <w:p w:rsidR="00947DA9" w:rsidRPr="00233F3C" w:rsidRDefault="00947DA9" w:rsidP="00A6329B">
            <w:pPr>
              <w:rPr>
                <w:sz w:val="24"/>
                <w:szCs w:val="24"/>
                <w:lang w:val="lt-LT"/>
              </w:rPr>
            </w:pPr>
          </w:p>
        </w:tc>
        <w:tc>
          <w:tcPr>
            <w:tcW w:w="1359" w:type="dxa"/>
            <w:tcBorders>
              <w:top w:val="single" w:sz="4" w:space="0" w:color="auto"/>
              <w:left w:val="single" w:sz="4" w:space="0" w:color="auto"/>
              <w:bottom w:val="single" w:sz="4" w:space="0" w:color="auto"/>
              <w:right w:val="single" w:sz="4" w:space="0" w:color="auto"/>
            </w:tcBorders>
          </w:tcPr>
          <w:p w:rsidR="00947DA9" w:rsidRPr="00233F3C" w:rsidRDefault="00947DA9" w:rsidP="00A6329B">
            <w:pPr>
              <w:rPr>
                <w:sz w:val="24"/>
                <w:szCs w:val="24"/>
                <w:lang w:val="lt-LT"/>
              </w:rPr>
            </w:pPr>
          </w:p>
        </w:tc>
        <w:tc>
          <w:tcPr>
            <w:tcW w:w="3827" w:type="dxa"/>
            <w:tcBorders>
              <w:top w:val="single" w:sz="4" w:space="0" w:color="auto"/>
              <w:left w:val="single" w:sz="4" w:space="0" w:color="auto"/>
              <w:bottom w:val="single" w:sz="4" w:space="0" w:color="auto"/>
              <w:right w:val="single" w:sz="4" w:space="0" w:color="auto"/>
            </w:tcBorders>
          </w:tcPr>
          <w:p w:rsidR="00947DA9" w:rsidRPr="00233F3C" w:rsidRDefault="00947DA9" w:rsidP="00A6329B">
            <w:pPr>
              <w:rPr>
                <w:sz w:val="24"/>
                <w:szCs w:val="24"/>
                <w:lang w:val="lt-LT"/>
              </w:rPr>
            </w:pPr>
          </w:p>
        </w:tc>
      </w:tr>
      <w:tr w:rsidR="00947DA9" w:rsidRPr="00233F3C" w:rsidTr="00A6329B">
        <w:tc>
          <w:tcPr>
            <w:tcW w:w="617" w:type="dxa"/>
            <w:tcBorders>
              <w:top w:val="single" w:sz="4" w:space="0" w:color="auto"/>
              <w:left w:val="single" w:sz="4" w:space="0" w:color="auto"/>
              <w:bottom w:val="single" w:sz="4" w:space="0" w:color="auto"/>
              <w:right w:val="single" w:sz="4" w:space="0" w:color="auto"/>
            </w:tcBorders>
            <w:hideMark/>
          </w:tcPr>
          <w:p w:rsidR="00947DA9" w:rsidRPr="00233F3C" w:rsidRDefault="00947DA9" w:rsidP="00A6329B">
            <w:pPr>
              <w:rPr>
                <w:sz w:val="24"/>
                <w:szCs w:val="24"/>
                <w:lang w:val="lt-LT"/>
              </w:rPr>
            </w:pPr>
            <w:r w:rsidRPr="00233F3C">
              <w:rPr>
                <w:sz w:val="24"/>
                <w:szCs w:val="24"/>
                <w:lang w:val="lt-LT"/>
              </w:rPr>
              <w:t>2.</w:t>
            </w:r>
          </w:p>
        </w:tc>
        <w:tc>
          <w:tcPr>
            <w:tcW w:w="2810" w:type="dxa"/>
            <w:tcBorders>
              <w:top w:val="single" w:sz="4" w:space="0" w:color="auto"/>
              <w:left w:val="single" w:sz="4" w:space="0" w:color="auto"/>
              <w:bottom w:val="single" w:sz="4" w:space="0" w:color="auto"/>
              <w:right w:val="single" w:sz="4" w:space="0" w:color="auto"/>
            </w:tcBorders>
          </w:tcPr>
          <w:p w:rsidR="00947DA9" w:rsidRPr="00233F3C" w:rsidRDefault="00947DA9" w:rsidP="00A6329B">
            <w:pPr>
              <w:rPr>
                <w:sz w:val="24"/>
                <w:szCs w:val="24"/>
                <w:lang w:val="lt-LT"/>
              </w:rPr>
            </w:pPr>
          </w:p>
        </w:tc>
        <w:tc>
          <w:tcPr>
            <w:tcW w:w="1359" w:type="dxa"/>
            <w:tcBorders>
              <w:top w:val="single" w:sz="4" w:space="0" w:color="auto"/>
              <w:left w:val="single" w:sz="4" w:space="0" w:color="auto"/>
              <w:bottom w:val="single" w:sz="4" w:space="0" w:color="auto"/>
              <w:right w:val="single" w:sz="4" w:space="0" w:color="auto"/>
            </w:tcBorders>
          </w:tcPr>
          <w:p w:rsidR="00947DA9" w:rsidRPr="00233F3C" w:rsidRDefault="00947DA9" w:rsidP="00A6329B">
            <w:pPr>
              <w:rPr>
                <w:sz w:val="24"/>
                <w:szCs w:val="24"/>
                <w:lang w:val="lt-LT"/>
              </w:rPr>
            </w:pPr>
          </w:p>
        </w:tc>
        <w:tc>
          <w:tcPr>
            <w:tcW w:w="3827" w:type="dxa"/>
            <w:tcBorders>
              <w:top w:val="single" w:sz="4" w:space="0" w:color="auto"/>
              <w:left w:val="single" w:sz="4" w:space="0" w:color="auto"/>
              <w:bottom w:val="single" w:sz="4" w:space="0" w:color="auto"/>
              <w:right w:val="single" w:sz="4" w:space="0" w:color="auto"/>
            </w:tcBorders>
          </w:tcPr>
          <w:p w:rsidR="00947DA9" w:rsidRPr="00233F3C" w:rsidRDefault="00947DA9" w:rsidP="00A6329B">
            <w:pPr>
              <w:rPr>
                <w:sz w:val="24"/>
                <w:szCs w:val="24"/>
                <w:lang w:val="lt-LT"/>
              </w:rPr>
            </w:pPr>
          </w:p>
        </w:tc>
      </w:tr>
      <w:tr w:rsidR="00947DA9" w:rsidRPr="00233F3C" w:rsidTr="00A6329B">
        <w:tc>
          <w:tcPr>
            <w:tcW w:w="617" w:type="dxa"/>
            <w:tcBorders>
              <w:top w:val="single" w:sz="4" w:space="0" w:color="auto"/>
              <w:left w:val="single" w:sz="4" w:space="0" w:color="auto"/>
              <w:bottom w:val="single" w:sz="4" w:space="0" w:color="auto"/>
              <w:right w:val="single" w:sz="4" w:space="0" w:color="auto"/>
            </w:tcBorders>
            <w:hideMark/>
          </w:tcPr>
          <w:p w:rsidR="00947DA9" w:rsidRPr="00233F3C" w:rsidRDefault="00947DA9" w:rsidP="00A6329B">
            <w:pPr>
              <w:rPr>
                <w:sz w:val="24"/>
                <w:szCs w:val="24"/>
                <w:lang w:val="lt-LT"/>
              </w:rPr>
            </w:pPr>
            <w:r w:rsidRPr="00233F3C">
              <w:rPr>
                <w:sz w:val="24"/>
                <w:szCs w:val="24"/>
                <w:lang w:val="lt-LT"/>
              </w:rPr>
              <w:t>3.</w:t>
            </w:r>
          </w:p>
        </w:tc>
        <w:tc>
          <w:tcPr>
            <w:tcW w:w="2810" w:type="dxa"/>
            <w:tcBorders>
              <w:top w:val="single" w:sz="4" w:space="0" w:color="auto"/>
              <w:left w:val="single" w:sz="4" w:space="0" w:color="auto"/>
              <w:bottom w:val="single" w:sz="4" w:space="0" w:color="auto"/>
              <w:right w:val="single" w:sz="4" w:space="0" w:color="auto"/>
            </w:tcBorders>
          </w:tcPr>
          <w:p w:rsidR="00947DA9" w:rsidRPr="00233F3C" w:rsidRDefault="00947DA9" w:rsidP="00A6329B">
            <w:pPr>
              <w:rPr>
                <w:sz w:val="24"/>
                <w:szCs w:val="24"/>
                <w:lang w:val="lt-LT"/>
              </w:rPr>
            </w:pPr>
          </w:p>
        </w:tc>
        <w:tc>
          <w:tcPr>
            <w:tcW w:w="1359" w:type="dxa"/>
            <w:tcBorders>
              <w:top w:val="single" w:sz="4" w:space="0" w:color="auto"/>
              <w:left w:val="single" w:sz="4" w:space="0" w:color="auto"/>
              <w:bottom w:val="single" w:sz="4" w:space="0" w:color="auto"/>
              <w:right w:val="single" w:sz="4" w:space="0" w:color="auto"/>
            </w:tcBorders>
          </w:tcPr>
          <w:p w:rsidR="00947DA9" w:rsidRPr="00233F3C" w:rsidRDefault="00947DA9" w:rsidP="00A6329B">
            <w:pPr>
              <w:rPr>
                <w:sz w:val="24"/>
                <w:szCs w:val="24"/>
                <w:lang w:val="lt-LT"/>
              </w:rPr>
            </w:pPr>
          </w:p>
        </w:tc>
        <w:tc>
          <w:tcPr>
            <w:tcW w:w="3827" w:type="dxa"/>
            <w:tcBorders>
              <w:top w:val="single" w:sz="4" w:space="0" w:color="auto"/>
              <w:left w:val="single" w:sz="4" w:space="0" w:color="auto"/>
              <w:bottom w:val="single" w:sz="4" w:space="0" w:color="auto"/>
              <w:right w:val="single" w:sz="4" w:space="0" w:color="auto"/>
            </w:tcBorders>
          </w:tcPr>
          <w:p w:rsidR="00947DA9" w:rsidRPr="00233F3C" w:rsidRDefault="00947DA9" w:rsidP="00A6329B">
            <w:pPr>
              <w:rPr>
                <w:sz w:val="24"/>
                <w:szCs w:val="24"/>
                <w:lang w:val="lt-LT"/>
              </w:rPr>
            </w:pPr>
          </w:p>
        </w:tc>
      </w:tr>
      <w:tr w:rsidR="00947DA9" w:rsidRPr="00233F3C" w:rsidTr="00A6329B">
        <w:tc>
          <w:tcPr>
            <w:tcW w:w="617" w:type="dxa"/>
            <w:tcBorders>
              <w:top w:val="single" w:sz="4" w:space="0" w:color="auto"/>
              <w:left w:val="single" w:sz="4" w:space="0" w:color="auto"/>
              <w:bottom w:val="single" w:sz="4" w:space="0" w:color="auto"/>
              <w:right w:val="single" w:sz="4" w:space="0" w:color="auto"/>
            </w:tcBorders>
            <w:hideMark/>
          </w:tcPr>
          <w:p w:rsidR="00947DA9" w:rsidRPr="00233F3C" w:rsidRDefault="00947DA9" w:rsidP="00A6329B">
            <w:pPr>
              <w:rPr>
                <w:sz w:val="24"/>
                <w:szCs w:val="24"/>
                <w:lang w:val="lt-LT"/>
              </w:rPr>
            </w:pPr>
            <w:r w:rsidRPr="00233F3C">
              <w:rPr>
                <w:sz w:val="24"/>
                <w:szCs w:val="24"/>
                <w:lang w:val="lt-LT"/>
              </w:rPr>
              <w:t>4.</w:t>
            </w:r>
          </w:p>
        </w:tc>
        <w:tc>
          <w:tcPr>
            <w:tcW w:w="2810" w:type="dxa"/>
            <w:tcBorders>
              <w:top w:val="single" w:sz="4" w:space="0" w:color="auto"/>
              <w:left w:val="single" w:sz="4" w:space="0" w:color="auto"/>
              <w:bottom w:val="single" w:sz="4" w:space="0" w:color="auto"/>
              <w:right w:val="single" w:sz="4" w:space="0" w:color="auto"/>
            </w:tcBorders>
          </w:tcPr>
          <w:p w:rsidR="00947DA9" w:rsidRPr="00233F3C" w:rsidRDefault="00947DA9" w:rsidP="00A6329B">
            <w:pPr>
              <w:rPr>
                <w:sz w:val="24"/>
                <w:szCs w:val="24"/>
                <w:lang w:val="lt-LT"/>
              </w:rPr>
            </w:pPr>
          </w:p>
        </w:tc>
        <w:tc>
          <w:tcPr>
            <w:tcW w:w="1359" w:type="dxa"/>
            <w:tcBorders>
              <w:top w:val="single" w:sz="4" w:space="0" w:color="auto"/>
              <w:left w:val="single" w:sz="4" w:space="0" w:color="auto"/>
              <w:bottom w:val="single" w:sz="4" w:space="0" w:color="auto"/>
              <w:right w:val="single" w:sz="4" w:space="0" w:color="auto"/>
            </w:tcBorders>
          </w:tcPr>
          <w:p w:rsidR="00947DA9" w:rsidRPr="00233F3C" w:rsidRDefault="00947DA9" w:rsidP="00A6329B">
            <w:pPr>
              <w:rPr>
                <w:sz w:val="24"/>
                <w:szCs w:val="24"/>
                <w:lang w:val="lt-LT"/>
              </w:rPr>
            </w:pPr>
          </w:p>
        </w:tc>
        <w:tc>
          <w:tcPr>
            <w:tcW w:w="3827" w:type="dxa"/>
            <w:tcBorders>
              <w:top w:val="single" w:sz="4" w:space="0" w:color="auto"/>
              <w:left w:val="single" w:sz="4" w:space="0" w:color="auto"/>
              <w:bottom w:val="single" w:sz="4" w:space="0" w:color="auto"/>
              <w:right w:val="single" w:sz="4" w:space="0" w:color="auto"/>
            </w:tcBorders>
          </w:tcPr>
          <w:p w:rsidR="00947DA9" w:rsidRPr="00233F3C" w:rsidRDefault="00947DA9" w:rsidP="00A6329B">
            <w:pPr>
              <w:rPr>
                <w:sz w:val="24"/>
                <w:szCs w:val="24"/>
                <w:lang w:val="lt-LT"/>
              </w:rPr>
            </w:pPr>
          </w:p>
        </w:tc>
      </w:tr>
      <w:tr w:rsidR="00947DA9" w:rsidRPr="00233F3C" w:rsidTr="00A6329B">
        <w:tc>
          <w:tcPr>
            <w:tcW w:w="617" w:type="dxa"/>
            <w:tcBorders>
              <w:top w:val="single" w:sz="4" w:space="0" w:color="auto"/>
              <w:left w:val="single" w:sz="4" w:space="0" w:color="auto"/>
              <w:bottom w:val="single" w:sz="4" w:space="0" w:color="auto"/>
              <w:right w:val="single" w:sz="4" w:space="0" w:color="auto"/>
            </w:tcBorders>
            <w:hideMark/>
          </w:tcPr>
          <w:p w:rsidR="00947DA9" w:rsidRPr="00233F3C" w:rsidRDefault="00947DA9" w:rsidP="00A6329B">
            <w:pPr>
              <w:rPr>
                <w:sz w:val="24"/>
                <w:szCs w:val="24"/>
                <w:lang w:val="lt-LT"/>
              </w:rPr>
            </w:pPr>
            <w:r w:rsidRPr="00233F3C">
              <w:rPr>
                <w:sz w:val="24"/>
                <w:szCs w:val="24"/>
                <w:lang w:val="lt-LT"/>
              </w:rPr>
              <w:t>5.</w:t>
            </w:r>
          </w:p>
        </w:tc>
        <w:tc>
          <w:tcPr>
            <w:tcW w:w="2810" w:type="dxa"/>
            <w:tcBorders>
              <w:top w:val="single" w:sz="4" w:space="0" w:color="auto"/>
              <w:left w:val="single" w:sz="4" w:space="0" w:color="auto"/>
              <w:bottom w:val="single" w:sz="4" w:space="0" w:color="auto"/>
              <w:right w:val="single" w:sz="4" w:space="0" w:color="auto"/>
            </w:tcBorders>
          </w:tcPr>
          <w:p w:rsidR="00947DA9" w:rsidRPr="00233F3C" w:rsidRDefault="00947DA9" w:rsidP="00A6329B">
            <w:pPr>
              <w:rPr>
                <w:sz w:val="24"/>
                <w:szCs w:val="24"/>
                <w:lang w:val="lt-LT"/>
              </w:rPr>
            </w:pPr>
          </w:p>
        </w:tc>
        <w:tc>
          <w:tcPr>
            <w:tcW w:w="1359" w:type="dxa"/>
            <w:tcBorders>
              <w:top w:val="single" w:sz="4" w:space="0" w:color="auto"/>
              <w:left w:val="single" w:sz="4" w:space="0" w:color="auto"/>
              <w:bottom w:val="single" w:sz="4" w:space="0" w:color="auto"/>
              <w:right w:val="single" w:sz="4" w:space="0" w:color="auto"/>
            </w:tcBorders>
          </w:tcPr>
          <w:p w:rsidR="00947DA9" w:rsidRPr="00233F3C" w:rsidRDefault="00947DA9" w:rsidP="00A6329B">
            <w:pPr>
              <w:rPr>
                <w:sz w:val="24"/>
                <w:szCs w:val="24"/>
                <w:lang w:val="lt-LT"/>
              </w:rPr>
            </w:pPr>
          </w:p>
        </w:tc>
        <w:tc>
          <w:tcPr>
            <w:tcW w:w="3827" w:type="dxa"/>
            <w:tcBorders>
              <w:top w:val="single" w:sz="4" w:space="0" w:color="auto"/>
              <w:left w:val="single" w:sz="4" w:space="0" w:color="auto"/>
              <w:bottom w:val="single" w:sz="4" w:space="0" w:color="auto"/>
              <w:right w:val="single" w:sz="4" w:space="0" w:color="auto"/>
            </w:tcBorders>
          </w:tcPr>
          <w:p w:rsidR="00947DA9" w:rsidRPr="00233F3C" w:rsidRDefault="00947DA9" w:rsidP="00A6329B">
            <w:pPr>
              <w:rPr>
                <w:sz w:val="24"/>
                <w:szCs w:val="24"/>
                <w:lang w:val="lt-LT"/>
              </w:rPr>
            </w:pPr>
          </w:p>
        </w:tc>
      </w:tr>
      <w:tr w:rsidR="00947DA9" w:rsidRPr="00233F3C" w:rsidTr="00A6329B">
        <w:tc>
          <w:tcPr>
            <w:tcW w:w="617" w:type="dxa"/>
            <w:tcBorders>
              <w:top w:val="single" w:sz="4" w:space="0" w:color="auto"/>
              <w:left w:val="single" w:sz="4" w:space="0" w:color="auto"/>
              <w:bottom w:val="single" w:sz="4" w:space="0" w:color="auto"/>
              <w:right w:val="single" w:sz="4" w:space="0" w:color="auto"/>
            </w:tcBorders>
          </w:tcPr>
          <w:p w:rsidR="00947DA9" w:rsidRPr="00233F3C" w:rsidRDefault="00947DA9" w:rsidP="00A6329B">
            <w:pPr>
              <w:rPr>
                <w:sz w:val="24"/>
                <w:szCs w:val="24"/>
                <w:lang w:val="lt-LT"/>
              </w:rPr>
            </w:pPr>
          </w:p>
        </w:tc>
        <w:tc>
          <w:tcPr>
            <w:tcW w:w="2810" w:type="dxa"/>
            <w:tcBorders>
              <w:top w:val="single" w:sz="4" w:space="0" w:color="auto"/>
              <w:left w:val="single" w:sz="4" w:space="0" w:color="auto"/>
              <w:bottom w:val="single" w:sz="4" w:space="0" w:color="auto"/>
              <w:right w:val="single" w:sz="4" w:space="0" w:color="auto"/>
            </w:tcBorders>
            <w:hideMark/>
          </w:tcPr>
          <w:p w:rsidR="00947DA9" w:rsidRPr="00233F3C" w:rsidRDefault="00947DA9" w:rsidP="00A6329B">
            <w:pPr>
              <w:rPr>
                <w:b/>
                <w:sz w:val="24"/>
                <w:szCs w:val="24"/>
                <w:lang w:val="lt-LT"/>
              </w:rPr>
            </w:pPr>
            <w:r w:rsidRPr="00233F3C">
              <w:rPr>
                <w:b/>
                <w:sz w:val="24"/>
                <w:szCs w:val="24"/>
                <w:lang w:val="lt-LT"/>
              </w:rPr>
              <w:t>Iš viso valandų:</w:t>
            </w:r>
          </w:p>
        </w:tc>
        <w:tc>
          <w:tcPr>
            <w:tcW w:w="1359" w:type="dxa"/>
            <w:tcBorders>
              <w:top w:val="single" w:sz="4" w:space="0" w:color="auto"/>
              <w:left w:val="single" w:sz="4" w:space="0" w:color="auto"/>
              <w:bottom w:val="single" w:sz="4" w:space="0" w:color="auto"/>
              <w:right w:val="single" w:sz="4" w:space="0" w:color="auto"/>
            </w:tcBorders>
            <w:hideMark/>
          </w:tcPr>
          <w:p w:rsidR="00947DA9" w:rsidRPr="00233F3C" w:rsidRDefault="00947DA9" w:rsidP="00A6329B">
            <w:pPr>
              <w:rPr>
                <w:b/>
                <w:sz w:val="24"/>
                <w:szCs w:val="24"/>
                <w:lang w:val="lt-LT"/>
              </w:rPr>
            </w:pPr>
            <w:r w:rsidRPr="00233F3C">
              <w:rPr>
                <w:b/>
                <w:sz w:val="24"/>
                <w:szCs w:val="24"/>
                <w:lang w:val="lt-LT"/>
              </w:rPr>
              <w:t xml:space="preserve"> </w:t>
            </w:r>
          </w:p>
        </w:tc>
        <w:tc>
          <w:tcPr>
            <w:tcW w:w="3827" w:type="dxa"/>
            <w:tcBorders>
              <w:top w:val="single" w:sz="4" w:space="0" w:color="auto"/>
              <w:left w:val="single" w:sz="4" w:space="0" w:color="auto"/>
              <w:bottom w:val="single" w:sz="4" w:space="0" w:color="auto"/>
              <w:right w:val="single" w:sz="4" w:space="0" w:color="auto"/>
            </w:tcBorders>
          </w:tcPr>
          <w:p w:rsidR="00947DA9" w:rsidRPr="00233F3C" w:rsidRDefault="00947DA9" w:rsidP="00A6329B">
            <w:pPr>
              <w:rPr>
                <w:sz w:val="24"/>
                <w:szCs w:val="24"/>
                <w:lang w:val="lt-LT"/>
              </w:rPr>
            </w:pPr>
          </w:p>
        </w:tc>
      </w:tr>
    </w:tbl>
    <w:p w:rsidR="00947DA9" w:rsidRDefault="00947DA9" w:rsidP="00947DA9">
      <w:pPr>
        <w:pStyle w:val="Pagrindinistekstas1"/>
        <w:tabs>
          <w:tab w:val="left" w:pos="6804"/>
        </w:tabs>
        <w:ind w:firstLine="0"/>
        <w:jc w:val="left"/>
        <w:rPr>
          <w:sz w:val="24"/>
          <w:lang w:val="sv-SE"/>
        </w:rPr>
      </w:pPr>
    </w:p>
    <w:p w:rsidR="00947DA9" w:rsidRDefault="00947DA9" w:rsidP="00947DA9">
      <w:pPr>
        <w:pStyle w:val="Pagrindinistekstas1"/>
        <w:tabs>
          <w:tab w:val="left" w:pos="6804"/>
        </w:tabs>
        <w:ind w:firstLine="0"/>
        <w:jc w:val="left"/>
        <w:rPr>
          <w:sz w:val="24"/>
          <w:lang w:val="sv-SE"/>
        </w:rPr>
      </w:pPr>
    </w:p>
    <w:p w:rsidR="00947DA9" w:rsidRDefault="00947DA9" w:rsidP="00947DA9">
      <w:pPr>
        <w:pStyle w:val="Pagrindinistekstas1"/>
        <w:tabs>
          <w:tab w:val="left" w:pos="6804"/>
        </w:tabs>
        <w:ind w:firstLine="0"/>
        <w:jc w:val="left"/>
        <w:rPr>
          <w:sz w:val="24"/>
          <w:lang w:val="sv-SE"/>
        </w:rPr>
      </w:pPr>
    </w:p>
    <w:p w:rsidR="00947DA9" w:rsidRDefault="00947DA9" w:rsidP="00947DA9">
      <w:r>
        <w:t>__________________________________</w:t>
      </w:r>
      <w:r>
        <w:tab/>
      </w:r>
      <w:r>
        <w:tab/>
      </w:r>
      <w:r>
        <w:tab/>
      </w:r>
      <w:r>
        <w:tab/>
      </w:r>
      <w:r>
        <w:tab/>
      </w:r>
      <w:r w:rsidR="00FE62C0">
        <w:t xml:space="preserve">         _____________ </w:t>
      </w:r>
    </w:p>
    <w:p w:rsidR="00947DA9" w:rsidRPr="00947DA9" w:rsidRDefault="00947DA9" w:rsidP="00FE62C0">
      <w:pPr>
        <w:rPr>
          <w:sz w:val="24"/>
          <w:szCs w:val="24"/>
        </w:rPr>
      </w:pPr>
      <w:r w:rsidRPr="00947DA9">
        <w:rPr>
          <w:sz w:val="24"/>
          <w:szCs w:val="24"/>
        </w:rPr>
        <w:t>Mokytojo vardas, pavardė</w:t>
      </w:r>
      <w:r w:rsidRPr="00947DA9">
        <w:rPr>
          <w:sz w:val="24"/>
          <w:szCs w:val="24"/>
        </w:rPr>
        <w:tab/>
      </w:r>
      <w:r w:rsidRPr="00947DA9">
        <w:rPr>
          <w:sz w:val="24"/>
          <w:szCs w:val="24"/>
        </w:rPr>
        <w:tab/>
      </w:r>
      <w:r w:rsidRPr="00947DA9">
        <w:rPr>
          <w:sz w:val="24"/>
          <w:szCs w:val="24"/>
        </w:rPr>
        <w:tab/>
      </w:r>
      <w:r w:rsidRPr="00947DA9">
        <w:rPr>
          <w:sz w:val="24"/>
          <w:szCs w:val="24"/>
        </w:rPr>
        <w:tab/>
      </w:r>
      <w:r w:rsidRPr="00947DA9">
        <w:rPr>
          <w:sz w:val="24"/>
          <w:szCs w:val="24"/>
        </w:rPr>
        <w:tab/>
      </w:r>
      <w:r w:rsidRPr="00947DA9">
        <w:rPr>
          <w:sz w:val="24"/>
          <w:szCs w:val="24"/>
        </w:rPr>
        <w:tab/>
        <w:t xml:space="preserve"> </w:t>
      </w:r>
      <w:r w:rsidR="00FE62C0">
        <w:rPr>
          <w:sz w:val="24"/>
          <w:szCs w:val="24"/>
        </w:rPr>
        <w:t xml:space="preserve">                </w:t>
      </w:r>
      <w:r w:rsidRPr="00947DA9">
        <w:rPr>
          <w:sz w:val="24"/>
          <w:szCs w:val="24"/>
        </w:rPr>
        <w:t xml:space="preserve">parašas </w:t>
      </w:r>
    </w:p>
    <w:p w:rsidR="00F67ECD" w:rsidRDefault="00F67ECD" w:rsidP="00947DA9">
      <w:pPr>
        <w:pStyle w:val="Pagrindinistekstas1"/>
        <w:tabs>
          <w:tab w:val="left" w:pos="6804"/>
        </w:tabs>
        <w:ind w:firstLine="0"/>
        <w:jc w:val="left"/>
        <w:rPr>
          <w:sz w:val="24"/>
          <w:lang w:val="sv-SE"/>
        </w:rPr>
      </w:pPr>
    </w:p>
    <w:p w:rsidR="00947DA9" w:rsidRDefault="00947DA9" w:rsidP="00FE62C0">
      <w:pPr>
        <w:pStyle w:val="Pagrindinistekstas1"/>
        <w:tabs>
          <w:tab w:val="left" w:pos="6804"/>
          <w:tab w:val="left" w:pos="6946"/>
        </w:tabs>
        <w:ind w:firstLine="0"/>
        <w:jc w:val="left"/>
        <w:rPr>
          <w:sz w:val="24"/>
          <w:lang w:val="sv-SE"/>
        </w:rPr>
      </w:pPr>
      <w:r>
        <w:rPr>
          <w:sz w:val="24"/>
          <w:lang w:val="sv-SE"/>
        </w:rPr>
        <w:t>__________________________</w:t>
      </w:r>
      <w:r>
        <w:rPr>
          <w:sz w:val="24"/>
          <w:lang w:val="sv-SE"/>
        </w:rPr>
        <w:tab/>
      </w:r>
      <w:r w:rsidR="00FE62C0">
        <w:rPr>
          <w:sz w:val="24"/>
          <w:lang w:val="sv-SE"/>
        </w:rPr>
        <w:t xml:space="preserve">  ___________</w:t>
      </w:r>
      <w:r>
        <w:rPr>
          <w:sz w:val="24"/>
          <w:lang w:val="sv-SE"/>
        </w:rPr>
        <w:tab/>
      </w:r>
    </w:p>
    <w:p w:rsidR="00947DA9" w:rsidRDefault="00947DA9" w:rsidP="00947DA9">
      <w:pPr>
        <w:pStyle w:val="Pagrindinistekstas1"/>
        <w:tabs>
          <w:tab w:val="left" w:pos="6804"/>
        </w:tabs>
        <w:ind w:firstLine="0"/>
        <w:jc w:val="left"/>
        <w:rPr>
          <w:sz w:val="24"/>
          <w:lang w:val="sv-SE"/>
        </w:rPr>
      </w:pPr>
      <w:r>
        <w:rPr>
          <w:sz w:val="24"/>
          <w:lang w:val="sv-SE"/>
        </w:rPr>
        <w:t xml:space="preserve">Metodinės grupės pirmininkas </w:t>
      </w:r>
      <w:r>
        <w:rPr>
          <w:sz w:val="24"/>
          <w:lang w:val="sv-SE"/>
        </w:rPr>
        <w:tab/>
      </w:r>
      <w:r>
        <w:rPr>
          <w:sz w:val="24"/>
          <w:lang w:val="sv-SE"/>
        </w:rPr>
        <w:tab/>
        <w:t>parašas</w:t>
      </w:r>
    </w:p>
    <w:p w:rsidR="00947DA9" w:rsidRDefault="00947DA9" w:rsidP="00947DA9">
      <w:pPr>
        <w:pStyle w:val="Pagrindinistekstas1"/>
        <w:tabs>
          <w:tab w:val="left" w:pos="6804"/>
        </w:tabs>
        <w:ind w:firstLine="0"/>
        <w:jc w:val="left"/>
        <w:rPr>
          <w:sz w:val="24"/>
          <w:lang w:val="sv-SE"/>
        </w:rPr>
      </w:pPr>
    </w:p>
    <w:p w:rsidR="00947DA9" w:rsidRDefault="00947DA9" w:rsidP="00FE62C0">
      <w:pPr>
        <w:pStyle w:val="Pagrindinistekstas1"/>
        <w:tabs>
          <w:tab w:val="left" w:pos="6804"/>
          <w:tab w:val="left" w:pos="6946"/>
          <w:tab w:val="left" w:pos="8222"/>
          <w:tab w:val="left" w:pos="8505"/>
        </w:tabs>
        <w:ind w:firstLine="0"/>
        <w:jc w:val="left"/>
        <w:rPr>
          <w:sz w:val="24"/>
          <w:lang w:val="sv-SE"/>
        </w:rPr>
      </w:pPr>
      <w:r>
        <w:rPr>
          <w:sz w:val="24"/>
          <w:lang w:val="sv-SE"/>
        </w:rPr>
        <w:t>____________________________</w:t>
      </w:r>
      <w:r>
        <w:rPr>
          <w:sz w:val="24"/>
          <w:lang w:val="sv-SE"/>
        </w:rPr>
        <w:tab/>
      </w:r>
      <w:r w:rsidR="00FE62C0">
        <w:rPr>
          <w:sz w:val="24"/>
          <w:lang w:val="sv-SE"/>
        </w:rPr>
        <w:t xml:space="preserve">  ___________  </w:t>
      </w:r>
    </w:p>
    <w:p w:rsidR="00947DA9" w:rsidRDefault="00947DA9" w:rsidP="00947DA9">
      <w:pPr>
        <w:pStyle w:val="Pagrindinistekstas1"/>
        <w:tabs>
          <w:tab w:val="left" w:pos="6804"/>
        </w:tabs>
        <w:ind w:firstLine="0"/>
        <w:jc w:val="left"/>
        <w:rPr>
          <w:sz w:val="24"/>
          <w:lang w:val="sv-SE"/>
        </w:rPr>
      </w:pPr>
      <w:r>
        <w:rPr>
          <w:sz w:val="24"/>
          <w:lang w:val="sv-SE"/>
        </w:rPr>
        <w:tab/>
      </w:r>
      <w:r>
        <w:rPr>
          <w:sz w:val="24"/>
          <w:lang w:val="sv-SE"/>
        </w:rPr>
        <w:tab/>
        <w:t>parašas</w:t>
      </w:r>
    </w:p>
    <w:p w:rsidR="00947DA9" w:rsidRDefault="00947DA9" w:rsidP="00947DA9">
      <w:pPr>
        <w:pStyle w:val="Pagrindinistekstas1"/>
        <w:tabs>
          <w:tab w:val="left" w:pos="6804"/>
        </w:tabs>
        <w:ind w:firstLine="0"/>
        <w:jc w:val="left"/>
        <w:rPr>
          <w:sz w:val="24"/>
          <w:lang w:val="sv-SE"/>
        </w:rPr>
      </w:pPr>
      <w:r>
        <w:rPr>
          <w:sz w:val="24"/>
          <w:lang w:val="sv-SE"/>
        </w:rPr>
        <w:t>Kuruojantis vadovas</w:t>
      </w:r>
    </w:p>
    <w:p w:rsidR="005B6D9F" w:rsidRDefault="005B6D9F" w:rsidP="00947DA9">
      <w:pPr>
        <w:pStyle w:val="Pagrindinistekstas1"/>
        <w:tabs>
          <w:tab w:val="left" w:pos="6804"/>
        </w:tabs>
        <w:ind w:firstLine="0"/>
        <w:jc w:val="left"/>
        <w:rPr>
          <w:sz w:val="24"/>
          <w:lang w:val="sv-SE"/>
        </w:rPr>
      </w:pPr>
    </w:p>
    <w:p w:rsidR="005B6D9F" w:rsidRDefault="005B6D9F" w:rsidP="00947DA9">
      <w:pPr>
        <w:pStyle w:val="Pagrindinistekstas1"/>
        <w:tabs>
          <w:tab w:val="left" w:pos="6804"/>
        </w:tabs>
        <w:ind w:firstLine="0"/>
        <w:jc w:val="left"/>
        <w:rPr>
          <w:sz w:val="24"/>
          <w:lang w:val="sv-SE"/>
        </w:rPr>
      </w:pPr>
    </w:p>
    <w:p w:rsidR="005B6D9F" w:rsidRDefault="005B6D9F" w:rsidP="00947DA9">
      <w:pPr>
        <w:pStyle w:val="Pagrindinistekstas1"/>
        <w:tabs>
          <w:tab w:val="left" w:pos="6804"/>
        </w:tabs>
        <w:ind w:firstLine="0"/>
        <w:jc w:val="left"/>
        <w:rPr>
          <w:sz w:val="24"/>
          <w:lang w:val="sv-SE"/>
        </w:rPr>
      </w:pPr>
    </w:p>
    <w:p w:rsidR="005B6D9F" w:rsidRDefault="005B6D9F" w:rsidP="00947DA9">
      <w:pPr>
        <w:pStyle w:val="Pagrindinistekstas1"/>
        <w:tabs>
          <w:tab w:val="left" w:pos="6804"/>
        </w:tabs>
        <w:ind w:firstLine="0"/>
        <w:jc w:val="left"/>
        <w:rPr>
          <w:sz w:val="24"/>
          <w:lang w:val="sv-SE"/>
        </w:rPr>
      </w:pPr>
    </w:p>
    <w:p w:rsidR="005B6D9F" w:rsidRDefault="005B6D9F" w:rsidP="00947DA9">
      <w:pPr>
        <w:pStyle w:val="Pagrindinistekstas1"/>
        <w:tabs>
          <w:tab w:val="left" w:pos="6804"/>
        </w:tabs>
        <w:ind w:firstLine="0"/>
        <w:jc w:val="left"/>
        <w:rPr>
          <w:sz w:val="24"/>
          <w:lang w:val="sv-SE"/>
        </w:rPr>
      </w:pPr>
    </w:p>
    <w:p w:rsidR="005B6D9F" w:rsidRDefault="005B6D9F" w:rsidP="00947DA9">
      <w:pPr>
        <w:pStyle w:val="Pagrindinistekstas1"/>
        <w:tabs>
          <w:tab w:val="left" w:pos="6804"/>
        </w:tabs>
        <w:ind w:firstLine="0"/>
        <w:jc w:val="left"/>
        <w:rPr>
          <w:sz w:val="24"/>
          <w:lang w:val="sv-SE"/>
        </w:rPr>
      </w:pPr>
    </w:p>
    <w:p w:rsidR="005B6D9F" w:rsidRDefault="005B6D9F" w:rsidP="00947DA9">
      <w:pPr>
        <w:pStyle w:val="Pagrindinistekstas1"/>
        <w:tabs>
          <w:tab w:val="left" w:pos="6804"/>
        </w:tabs>
        <w:ind w:firstLine="0"/>
        <w:jc w:val="left"/>
        <w:rPr>
          <w:sz w:val="24"/>
          <w:lang w:val="sv-SE"/>
        </w:rPr>
      </w:pPr>
    </w:p>
    <w:p w:rsidR="005B6D9F" w:rsidRDefault="005B6D9F" w:rsidP="00947DA9">
      <w:pPr>
        <w:pStyle w:val="Pagrindinistekstas1"/>
        <w:tabs>
          <w:tab w:val="left" w:pos="6804"/>
        </w:tabs>
        <w:ind w:firstLine="0"/>
        <w:jc w:val="left"/>
        <w:rPr>
          <w:sz w:val="24"/>
          <w:lang w:val="sv-SE"/>
        </w:rPr>
      </w:pPr>
    </w:p>
    <w:p w:rsidR="005B6D9F" w:rsidRDefault="005B6D9F" w:rsidP="00947DA9">
      <w:pPr>
        <w:pStyle w:val="Pagrindinistekstas1"/>
        <w:tabs>
          <w:tab w:val="left" w:pos="6804"/>
        </w:tabs>
        <w:ind w:firstLine="0"/>
        <w:jc w:val="left"/>
        <w:rPr>
          <w:sz w:val="24"/>
          <w:lang w:val="sv-SE"/>
        </w:rPr>
      </w:pPr>
    </w:p>
    <w:p w:rsidR="005B6D9F" w:rsidRDefault="005B6D9F" w:rsidP="00947DA9">
      <w:pPr>
        <w:pStyle w:val="Pagrindinistekstas1"/>
        <w:tabs>
          <w:tab w:val="left" w:pos="6804"/>
        </w:tabs>
        <w:ind w:firstLine="0"/>
        <w:jc w:val="left"/>
        <w:rPr>
          <w:sz w:val="24"/>
          <w:lang w:val="sv-SE"/>
        </w:rPr>
      </w:pPr>
    </w:p>
    <w:p w:rsidR="005B6D9F" w:rsidRDefault="005B6D9F" w:rsidP="00947DA9">
      <w:pPr>
        <w:pStyle w:val="Pagrindinistekstas1"/>
        <w:tabs>
          <w:tab w:val="left" w:pos="6804"/>
        </w:tabs>
        <w:ind w:firstLine="0"/>
        <w:jc w:val="left"/>
        <w:rPr>
          <w:sz w:val="24"/>
          <w:lang w:val="sv-SE"/>
        </w:rPr>
      </w:pPr>
    </w:p>
    <w:p w:rsidR="005B6D9F" w:rsidRDefault="005B6D9F" w:rsidP="00947DA9">
      <w:pPr>
        <w:pStyle w:val="Pagrindinistekstas1"/>
        <w:tabs>
          <w:tab w:val="left" w:pos="6804"/>
        </w:tabs>
        <w:ind w:firstLine="0"/>
        <w:jc w:val="left"/>
        <w:rPr>
          <w:sz w:val="24"/>
          <w:lang w:val="sv-SE"/>
        </w:rPr>
      </w:pPr>
    </w:p>
    <w:p w:rsidR="005B6D9F" w:rsidRDefault="005B6D9F" w:rsidP="00947DA9">
      <w:pPr>
        <w:pStyle w:val="Pagrindinistekstas1"/>
        <w:tabs>
          <w:tab w:val="left" w:pos="6804"/>
        </w:tabs>
        <w:ind w:firstLine="0"/>
        <w:jc w:val="left"/>
        <w:rPr>
          <w:sz w:val="24"/>
          <w:lang w:val="sv-SE"/>
        </w:rPr>
      </w:pPr>
    </w:p>
    <w:p w:rsidR="005B6D9F" w:rsidRDefault="005B6D9F" w:rsidP="00947DA9">
      <w:pPr>
        <w:pStyle w:val="Pagrindinistekstas1"/>
        <w:tabs>
          <w:tab w:val="left" w:pos="6804"/>
        </w:tabs>
        <w:ind w:firstLine="0"/>
        <w:jc w:val="left"/>
        <w:rPr>
          <w:sz w:val="24"/>
          <w:lang w:val="sv-SE"/>
        </w:rPr>
      </w:pPr>
    </w:p>
    <w:p w:rsidR="005B6D9F" w:rsidRDefault="005B6D9F" w:rsidP="00947DA9">
      <w:pPr>
        <w:pStyle w:val="Pagrindinistekstas1"/>
        <w:tabs>
          <w:tab w:val="left" w:pos="6804"/>
        </w:tabs>
        <w:ind w:firstLine="0"/>
        <w:jc w:val="left"/>
        <w:rPr>
          <w:sz w:val="24"/>
          <w:lang w:val="sv-SE"/>
        </w:rPr>
      </w:pPr>
    </w:p>
    <w:p w:rsidR="005B6D9F" w:rsidRDefault="005B6D9F" w:rsidP="00947DA9">
      <w:pPr>
        <w:pStyle w:val="Pagrindinistekstas1"/>
        <w:tabs>
          <w:tab w:val="left" w:pos="6804"/>
        </w:tabs>
        <w:ind w:firstLine="0"/>
        <w:jc w:val="left"/>
        <w:rPr>
          <w:sz w:val="24"/>
          <w:lang w:val="sv-SE"/>
        </w:rPr>
      </w:pPr>
    </w:p>
    <w:p w:rsidR="00FD794B" w:rsidRDefault="00FD794B" w:rsidP="00FD794B">
      <w:pPr>
        <w:rPr>
          <w:rFonts w:ascii="TimesLT" w:hAnsi="TimesLT"/>
          <w:sz w:val="24"/>
          <w:lang w:val="sv-SE"/>
        </w:rPr>
      </w:pPr>
    </w:p>
    <w:p w:rsidR="00FD794B" w:rsidRDefault="00FD794B" w:rsidP="00FD794B">
      <w:pPr>
        <w:rPr>
          <w:rFonts w:ascii="TimesLT" w:hAnsi="TimesLT"/>
          <w:sz w:val="24"/>
          <w:lang w:val="sv-SE"/>
        </w:rPr>
      </w:pPr>
    </w:p>
    <w:p w:rsidR="00FD794B" w:rsidRDefault="00FD794B" w:rsidP="00FD794B">
      <w:pPr>
        <w:rPr>
          <w:rFonts w:ascii="TimesLT" w:hAnsi="TimesLT"/>
          <w:sz w:val="24"/>
          <w:lang w:val="sv-SE"/>
        </w:rPr>
      </w:pPr>
    </w:p>
    <w:p w:rsidR="00FD794B" w:rsidRDefault="00FD794B" w:rsidP="00FD794B">
      <w:pPr>
        <w:rPr>
          <w:rFonts w:ascii="TimesLT" w:hAnsi="TimesLT"/>
          <w:sz w:val="24"/>
          <w:lang w:val="sv-SE"/>
        </w:rPr>
      </w:pPr>
    </w:p>
    <w:p w:rsidR="005B6D9F" w:rsidRPr="00FD794B" w:rsidRDefault="00FD794B" w:rsidP="00FD794B">
      <w:pPr>
        <w:rPr>
          <w:sz w:val="24"/>
          <w:szCs w:val="24"/>
          <w:lang w:eastAsia="lt-LT"/>
        </w:rPr>
      </w:pPr>
      <w:r w:rsidRPr="00FD794B">
        <w:rPr>
          <w:rFonts w:ascii="TimesLT" w:hAnsi="TimesLT"/>
          <w:sz w:val="24"/>
          <w:szCs w:val="24"/>
          <w:lang w:val="sv-SE"/>
        </w:rPr>
        <w:lastRenderedPageBreak/>
        <w:t xml:space="preserve">                                                                                              </w:t>
      </w:r>
      <w:r>
        <w:rPr>
          <w:rFonts w:ascii="TimesLT" w:hAnsi="TimesLT"/>
          <w:sz w:val="24"/>
          <w:szCs w:val="24"/>
          <w:lang w:val="sv-SE"/>
        </w:rPr>
        <w:t xml:space="preserve">  </w:t>
      </w:r>
      <w:r w:rsidR="005B6D9F" w:rsidRPr="00FD794B">
        <w:rPr>
          <w:sz w:val="24"/>
          <w:szCs w:val="24"/>
          <w:lang w:eastAsia="lt-LT"/>
        </w:rPr>
        <w:t>Mokyklos darbo apmokėjimo sistemos</w:t>
      </w:r>
    </w:p>
    <w:p w:rsidR="005B6D9F" w:rsidRPr="00FD794B" w:rsidRDefault="005B6D9F" w:rsidP="005B6D9F">
      <w:pPr>
        <w:jc w:val="center"/>
        <w:rPr>
          <w:sz w:val="24"/>
          <w:szCs w:val="24"/>
          <w:lang w:eastAsia="lt-LT"/>
        </w:rPr>
      </w:pPr>
      <w:r w:rsidRPr="00FD794B">
        <w:rPr>
          <w:sz w:val="24"/>
          <w:szCs w:val="24"/>
          <w:lang w:eastAsia="lt-LT"/>
        </w:rPr>
        <w:t xml:space="preserve">                         </w:t>
      </w:r>
      <w:r w:rsidR="00FD794B" w:rsidRPr="00FD794B">
        <w:rPr>
          <w:sz w:val="24"/>
          <w:szCs w:val="24"/>
          <w:lang w:eastAsia="lt-LT"/>
        </w:rPr>
        <w:t xml:space="preserve">                     </w:t>
      </w:r>
      <w:r w:rsidR="00FD794B">
        <w:rPr>
          <w:sz w:val="24"/>
          <w:szCs w:val="24"/>
          <w:lang w:eastAsia="lt-LT"/>
        </w:rPr>
        <w:t>3</w:t>
      </w:r>
      <w:r w:rsidRPr="00FD794B">
        <w:rPr>
          <w:sz w:val="24"/>
          <w:szCs w:val="24"/>
          <w:lang w:eastAsia="lt-LT"/>
        </w:rPr>
        <w:t xml:space="preserve"> priedas</w:t>
      </w:r>
    </w:p>
    <w:p w:rsidR="005B6D9F" w:rsidRPr="005B6D9F" w:rsidRDefault="005B6D9F" w:rsidP="005B6D9F">
      <w:pPr>
        <w:rPr>
          <w:sz w:val="24"/>
          <w:szCs w:val="24"/>
          <w:u w:val="single"/>
          <w:lang w:eastAsia="lt-LT"/>
        </w:rPr>
      </w:pPr>
    </w:p>
    <w:p w:rsidR="005B6D9F" w:rsidRPr="005B6D9F" w:rsidRDefault="005B6D9F" w:rsidP="005B6D9F">
      <w:pPr>
        <w:tabs>
          <w:tab w:val="left" w:pos="14656"/>
        </w:tabs>
        <w:jc w:val="center"/>
        <w:rPr>
          <w:b/>
          <w:sz w:val="24"/>
          <w:szCs w:val="24"/>
          <w:lang w:eastAsia="lt-LT"/>
        </w:rPr>
      </w:pPr>
    </w:p>
    <w:p w:rsidR="005B6D9F" w:rsidRPr="005B6D9F" w:rsidRDefault="005B6D9F" w:rsidP="005B6D9F">
      <w:pPr>
        <w:tabs>
          <w:tab w:val="left" w:pos="14656"/>
        </w:tabs>
        <w:jc w:val="center"/>
        <w:rPr>
          <w:b/>
          <w:sz w:val="24"/>
          <w:szCs w:val="24"/>
          <w:lang w:eastAsia="lt-LT"/>
        </w:rPr>
      </w:pPr>
      <w:r w:rsidRPr="005B6D9F">
        <w:rPr>
          <w:b/>
          <w:sz w:val="24"/>
          <w:szCs w:val="24"/>
          <w:lang w:eastAsia="lt-LT"/>
        </w:rPr>
        <w:t>MARIJAMPOLĖS „</w:t>
      </w:r>
      <w:proofErr w:type="gramStart"/>
      <w:r w:rsidRPr="005B6D9F">
        <w:rPr>
          <w:b/>
          <w:sz w:val="24"/>
          <w:szCs w:val="24"/>
          <w:lang w:eastAsia="lt-LT"/>
        </w:rPr>
        <w:t xml:space="preserve">RYTO“  </w:t>
      </w:r>
      <w:proofErr w:type="gramEnd"/>
      <w:r w:rsidRPr="005B6D9F">
        <w:rPr>
          <w:b/>
          <w:sz w:val="24"/>
          <w:szCs w:val="24"/>
          <w:lang w:eastAsia="lt-LT"/>
        </w:rPr>
        <w:t>PAGRINDINĖ MOKYKA</w:t>
      </w:r>
    </w:p>
    <w:p w:rsidR="005B6D9F" w:rsidRPr="005B6D9F" w:rsidRDefault="005B6D9F" w:rsidP="005B6D9F">
      <w:pPr>
        <w:tabs>
          <w:tab w:val="left" w:pos="14656"/>
        </w:tabs>
        <w:rPr>
          <w:b/>
          <w:sz w:val="24"/>
          <w:szCs w:val="24"/>
          <w:lang w:eastAsia="lt-LT"/>
        </w:rPr>
      </w:pPr>
      <w:r w:rsidRPr="005B6D9F">
        <w:rPr>
          <w:b/>
          <w:sz w:val="24"/>
          <w:szCs w:val="24"/>
          <w:lang w:eastAsia="lt-LT"/>
        </w:rPr>
        <w:t xml:space="preserve">                               ..................................................................................................</w:t>
      </w:r>
    </w:p>
    <w:p w:rsidR="005B6D9F" w:rsidRPr="005B6D9F" w:rsidRDefault="005B6D9F" w:rsidP="005B6D9F">
      <w:pPr>
        <w:tabs>
          <w:tab w:val="left" w:pos="14656"/>
        </w:tabs>
        <w:jc w:val="both"/>
        <w:rPr>
          <w:b/>
          <w:sz w:val="24"/>
          <w:szCs w:val="24"/>
          <w:lang w:eastAsia="lt-LT"/>
        </w:rPr>
      </w:pPr>
    </w:p>
    <w:p w:rsidR="005B6D9F" w:rsidRPr="005B6D9F" w:rsidRDefault="005B6D9F" w:rsidP="005B6D9F">
      <w:pPr>
        <w:jc w:val="center"/>
        <w:rPr>
          <w:sz w:val="24"/>
          <w:szCs w:val="24"/>
          <w:lang w:eastAsia="lt-LT"/>
        </w:rPr>
      </w:pPr>
      <w:r w:rsidRPr="005B6D9F">
        <w:rPr>
          <w:b/>
          <w:sz w:val="24"/>
          <w:szCs w:val="24"/>
          <w:lang w:eastAsia="lt-LT"/>
        </w:rPr>
        <w:t>(darbuotojo pareigos, vardas, pavardė)</w:t>
      </w:r>
    </w:p>
    <w:p w:rsidR="005B6D9F" w:rsidRPr="005B6D9F" w:rsidRDefault="005B6D9F" w:rsidP="005B6D9F">
      <w:pPr>
        <w:jc w:val="center"/>
        <w:rPr>
          <w:b/>
          <w:sz w:val="24"/>
          <w:szCs w:val="24"/>
          <w:lang w:eastAsia="lt-LT"/>
        </w:rPr>
      </w:pPr>
    </w:p>
    <w:p w:rsidR="005B6D9F" w:rsidRPr="005B6D9F" w:rsidRDefault="005B6D9F" w:rsidP="005B6D9F">
      <w:pPr>
        <w:jc w:val="center"/>
        <w:rPr>
          <w:b/>
          <w:sz w:val="24"/>
          <w:szCs w:val="24"/>
          <w:lang w:eastAsia="lt-LT"/>
        </w:rPr>
      </w:pPr>
      <w:r w:rsidRPr="005B6D9F">
        <w:rPr>
          <w:b/>
          <w:sz w:val="24"/>
          <w:szCs w:val="24"/>
          <w:lang w:eastAsia="lt-LT"/>
        </w:rPr>
        <w:t>VEIKLOS VERTINIMO IŠVADA</w:t>
      </w:r>
    </w:p>
    <w:p w:rsidR="005B6D9F" w:rsidRPr="005B6D9F" w:rsidRDefault="005B6D9F" w:rsidP="005B6D9F">
      <w:pPr>
        <w:spacing w:line="360" w:lineRule="auto"/>
        <w:jc w:val="center"/>
        <w:rPr>
          <w:sz w:val="24"/>
          <w:szCs w:val="24"/>
          <w:lang w:eastAsia="lt-LT"/>
        </w:rPr>
      </w:pPr>
    </w:p>
    <w:p w:rsidR="005B6D9F" w:rsidRPr="005B6D9F" w:rsidRDefault="005B6D9F" w:rsidP="005B6D9F">
      <w:pPr>
        <w:jc w:val="center"/>
        <w:rPr>
          <w:sz w:val="24"/>
          <w:szCs w:val="24"/>
          <w:lang w:eastAsia="lt-LT"/>
        </w:rPr>
      </w:pPr>
      <w:r w:rsidRPr="005B6D9F">
        <w:rPr>
          <w:sz w:val="24"/>
          <w:szCs w:val="24"/>
          <w:lang w:eastAsia="lt-LT"/>
        </w:rPr>
        <w:t xml:space="preserve">20... - </w:t>
      </w:r>
      <w:proofErr w:type="gramStart"/>
      <w:r w:rsidRPr="005B6D9F">
        <w:rPr>
          <w:sz w:val="24"/>
          <w:szCs w:val="24"/>
          <w:lang w:eastAsia="lt-LT"/>
        </w:rPr>
        <w:t>....-</w:t>
      </w:r>
      <w:proofErr w:type="gramEnd"/>
      <w:r w:rsidRPr="005B6D9F">
        <w:rPr>
          <w:sz w:val="24"/>
          <w:szCs w:val="24"/>
          <w:lang w:eastAsia="lt-LT"/>
        </w:rPr>
        <w:t>....      Nr. ________</w:t>
      </w:r>
    </w:p>
    <w:p w:rsidR="005B6D9F" w:rsidRPr="005B6D9F" w:rsidRDefault="005B6D9F" w:rsidP="005B6D9F">
      <w:pPr>
        <w:tabs>
          <w:tab w:val="left" w:pos="3828"/>
        </w:tabs>
        <w:jc w:val="center"/>
        <w:rPr>
          <w:sz w:val="24"/>
          <w:szCs w:val="24"/>
          <w:lang w:eastAsia="lt-LT"/>
        </w:rPr>
      </w:pPr>
      <w:r w:rsidRPr="005B6D9F">
        <w:rPr>
          <w:sz w:val="24"/>
          <w:szCs w:val="24"/>
          <w:lang w:eastAsia="lt-LT"/>
        </w:rPr>
        <w:t>Marijampolė</w:t>
      </w:r>
    </w:p>
    <w:p w:rsidR="005B6D9F" w:rsidRPr="005B6D9F" w:rsidRDefault="005B6D9F" w:rsidP="005B6D9F">
      <w:pPr>
        <w:jc w:val="center"/>
        <w:rPr>
          <w:sz w:val="24"/>
          <w:szCs w:val="24"/>
          <w:lang w:eastAsia="lt-LT"/>
        </w:rPr>
      </w:pPr>
    </w:p>
    <w:p w:rsidR="005B6D9F" w:rsidRPr="005B6D9F" w:rsidRDefault="005B6D9F" w:rsidP="005B6D9F">
      <w:pPr>
        <w:jc w:val="center"/>
        <w:rPr>
          <w:sz w:val="24"/>
          <w:szCs w:val="24"/>
          <w:lang w:eastAsia="lt-LT"/>
        </w:rPr>
      </w:pPr>
    </w:p>
    <w:p w:rsidR="005B6D9F" w:rsidRPr="005B6D9F" w:rsidRDefault="005B6D9F" w:rsidP="005B6D9F">
      <w:pPr>
        <w:jc w:val="center"/>
        <w:rPr>
          <w:b/>
          <w:sz w:val="24"/>
          <w:szCs w:val="24"/>
          <w:lang w:eastAsia="lt-LT"/>
        </w:rPr>
      </w:pPr>
      <w:r w:rsidRPr="005B6D9F">
        <w:rPr>
          <w:b/>
          <w:sz w:val="24"/>
          <w:szCs w:val="24"/>
          <w:lang w:eastAsia="lt-LT"/>
        </w:rPr>
        <w:t>I SKYRIUS</w:t>
      </w:r>
    </w:p>
    <w:p w:rsidR="005B6D9F" w:rsidRPr="005B6D9F" w:rsidRDefault="005B6D9F" w:rsidP="005B6D9F">
      <w:pPr>
        <w:jc w:val="center"/>
        <w:rPr>
          <w:b/>
          <w:sz w:val="24"/>
          <w:szCs w:val="24"/>
          <w:lang w:eastAsia="lt-LT"/>
        </w:rPr>
      </w:pPr>
      <w:r w:rsidRPr="005B6D9F">
        <w:rPr>
          <w:b/>
          <w:sz w:val="24"/>
          <w:szCs w:val="24"/>
          <w:lang w:eastAsia="lt-LT"/>
        </w:rPr>
        <w:t>PASIEKTI IR PLANUOJAMI REZULTATAI</w:t>
      </w:r>
    </w:p>
    <w:p w:rsidR="005B6D9F" w:rsidRPr="005B6D9F" w:rsidRDefault="005B6D9F" w:rsidP="005B6D9F">
      <w:pPr>
        <w:jc w:val="center"/>
        <w:rPr>
          <w:sz w:val="24"/>
          <w:szCs w:val="24"/>
          <w:lang w:eastAsia="lt-LT"/>
        </w:rPr>
      </w:pPr>
    </w:p>
    <w:p w:rsidR="005B6D9F" w:rsidRPr="00FD794B" w:rsidRDefault="005B6D9F" w:rsidP="005B6D9F">
      <w:pPr>
        <w:tabs>
          <w:tab w:val="left" w:pos="284"/>
        </w:tabs>
        <w:rPr>
          <w:b/>
          <w:sz w:val="24"/>
          <w:szCs w:val="24"/>
          <w:lang w:eastAsia="lt-LT"/>
        </w:rPr>
      </w:pPr>
      <w:r w:rsidRPr="00FD794B">
        <w:rPr>
          <w:b/>
          <w:sz w:val="24"/>
          <w:szCs w:val="24"/>
          <w:lang w:eastAsia="lt-LT"/>
        </w:rPr>
        <w:t>1.</w:t>
      </w:r>
      <w:r w:rsidRPr="00FD794B">
        <w:rPr>
          <w:b/>
          <w:sz w:val="24"/>
          <w:szCs w:val="24"/>
          <w:lang w:eastAsia="lt-LT"/>
        </w:rPr>
        <w:tab/>
        <w:t>Pagrindiniai praėjusių kalendorinių metų veiklos rezultatai</w:t>
      </w:r>
    </w:p>
    <w:p w:rsidR="005B6D9F" w:rsidRPr="00FD794B" w:rsidRDefault="005B6D9F" w:rsidP="005B6D9F">
      <w:pPr>
        <w:rPr>
          <w:sz w:val="24"/>
          <w:szCs w:val="24"/>
          <w:lang w:eastAsia="lt-LT"/>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8"/>
        <w:gridCol w:w="2552"/>
        <w:gridCol w:w="2127"/>
      </w:tblGrid>
      <w:tr w:rsidR="005B6D9F" w:rsidRPr="00FD794B" w:rsidTr="00785BC7">
        <w:tc>
          <w:tcPr>
            <w:tcW w:w="2268" w:type="dxa"/>
            <w:tcBorders>
              <w:top w:val="single" w:sz="4" w:space="0" w:color="auto"/>
              <w:left w:val="single" w:sz="4" w:space="0" w:color="auto"/>
              <w:bottom w:val="single" w:sz="4" w:space="0" w:color="auto"/>
              <w:right w:val="single" w:sz="4" w:space="0" w:color="auto"/>
            </w:tcBorders>
            <w:vAlign w:val="center"/>
            <w:hideMark/>
          </w:tcPr>
          <w:p w:rsidR="005B6D9F" w:rsidRPr="00FD794B" w:rsidRDefault="005B6D9F" w:rsidP="00785BC7">
            <w:pPr>
              <w:jc w:val="center"/>
              <w:rPr>
                <w:sz w:val="24"/>
                <w:szCs w:val="24"/>
                <w:lang w:eastAsia="lt-LT"/>
              </w:rPr>
            </w:pPr>
            <w:r w:rsidRPr="00FD794B">
              <w:rPr>
                <w:sz w:val="24"/>
                <w:szCs w:val="24"/>
                <w:lang w:eastAsia="lt-LT"/>
              </w:rPr>
              <w:t>Metinės užduotys (toliau – 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rsidR="005B6D9F" w:rsidRPr="00FD794B" w:rsidRDefault="005B6D9F" w:rsidP="00785BC7">
            <w:pPr>
              <w:jc w:val="center"/>
              <w:rPr>
                <w:sz w:val="24"/>
                <w:szCs w:val="24"/>
                <w:lang w:eastAsia="lt-LT"/>
              </w:rPr>
            </w:pPr>
            <w:r w:rsidRPr="00FD794B">
              <w:rPr>
                <w:sz w:val="24"/>
                <w:szCs w:val="24"/>
                <w:lang w:eastAsia="lt-LT"/>
              </w:rPr>
              <w:t>Siektini rezultatai</w:t>
            </w:r>
          </w:p>
        </w:tc>
        <w:tc>
          <w:tcPr>
            <w:tcW w:w="2551" w:type="dxa"/>
            <w:tcBorders>
              <w:top w:val="single" w:sz="4" w:space="0" w:color="auto"/>
              <w:left w:val="single" w:sz="4" w:space="0" w:color="auto"/>
              <w:bottom w:val="single" w:sz="4" w:space="0" w:color="auto"/>
              <w:right w:val="single" w:sz="4" w:space="0" w:color="auto"/>
            </w:tcBorders>
            <w:vAlign w:val="center"/>
            <w:hideMark/>
          </w:tcPr>
          <w:p w:rsidR="005B6D9F" w:rsidRPr="00FD794B" w:rsidRDefault="005B6D9F" w:rsidP="00785BC7">
            <w:pPr>
              <w:jc w:val="center"/>
              <w:rPr>
                <w:sz w:val="24"/>
                <w:szCs w:val="24"/>
                <w:lang w:eastAsia="lt-LT"/>
              </w:rPr>
            </w:pPr>
            <w:r w:rsidRPr="00FD794B">
              <w:rPr>
                <w:sz w:val="24"/>
                <w:szCs w:val="24"/>
                <w:lang w:eastAsia="lt-LT"/>
              </w:rPr>
              <w:t>Nustatyti rezultatų vertinimo rodikliai (kiekybiniai, kokybiniai, laiko ir kiti rodikliai, kuriais vadovaudamasis vadovas vertins, ar nustatytos užduotys yra įvykdytos)</w:t>
            </w:r>
          </w:p>
        </w:tc>
        <w:tc>
          <w:tcPr>
            <w:tcW w:w="2126" w:type="dxa"/>
            <w:tcBorders>
              <w:top w:val="single" w:sz="4" w:space="0" w:color="auto"/>
              <w:left w:val="single" w:sz="4" w:space="0" w:color="auto"/>
              <w:bottom w:val="single" w:sz="4" w:space="0" w:color="auto"/>
              <w:right w:val="single" w:sz="4" w:space="0" w:color="auto"/>
            </w:tcBorders>
            <w:vAlign w:val="center"/>
            <w:hideMark/>
          </w:tcPr>
          <w:p w:rsidR="005B6D9F" w:rsidRPr="00FD794B" w:rsidRDefault="005B6D9F" w:rsidP="00785BC7">
            <w:pPr>
              <w:jc w:val="center"/>
              <w:rPr>
                <w:sz w:val="24"/>
                <w:szCs w:val="24"/>
                <w:lang w:eastAsia="lt-LT"/>
              </w:rPr>
            </w:pPr>
            <w:r w:rsidRPr="00FD794B">
              <w:rPr>
                <w:sz w:val="24"/>
                <w:szCs w:val="24"/>
                <w:lang w:eastAsia="lt-LT"/>
              </w:rPr>
              <w:t>Pasiekti rezultatai ir jų rodikliai</w:t>
            </w:r>
          </w:p>
        </w:tc>
      </w:tr>
      <w:tr w:rsidR="005B6D9F" w:rsidRPr="00FD794B" w:rsidTr="00785BC7">
        <w:tc>
          <w:tcPr>
            <w:tcW w:w="2268" w:type="dxa"/>
            <w:tcBorders>
              <w:top w:val="single" w:sz="4" w:space="0" w:color="auto"/>
              <w:left w:val="single" w:sz="4" w:space="0" w:color="auto"/>
              <w:bottom w:val="single" w:sz="4" w:space="0" w:color="auto"/>
              <w:right w:val="single" w:sz="4" w:space="0" w:color="auto"/>
            </w:tcBorders>
            <w:vAlign w:val="center"/>
            <w:hideMark/>
          </w:tcPr>
          <w:p w:rsidR="005B6D9F" w:rsidRPr="00FD794B" w:rsidRDefault="005B6D9F" w:rsidP="00785BC7">
            <w:pPr>
              <w:rPr>
                <w:sz w:val="24"/>
                <w:szCs w:val="24"/>
                <w:lang w:eastAsia="lt-LT"/>
              </w:rPr>
            </w:pPr>
            <w:r w:rsidRPr="00FD794B">
              <w:rPr>
                <w:sz w:val="24"/>
                <w:szCs w:val="24"/>
                <w:lang w:eastAsia="lt-LT"/>
              </w:rPr>
              <w:t>1.1.</w:t>
            </w:r>
          </w:p>
        </w:tc>
        <w:tc>
          <w:tcPr>
            <w:tcW w:w="2127" w:type="dxa"/>
            <w:tcBorders>
              <w:top w:val="single" w:sz="4" w:space="0" w:color="auto"/>
              <w:left w:val="single" w:sz="4" w:space="0" w:color="auto"/>
              <w:bottom w:val="single" w:sz="4" w:space="0" w:color="auto"/>
              <w:right w:val="single" w:sz="4" w:space="0" w:color="auto"/>
            </w:tcBorders>
            <w:vAlign w:val="center"/>
          </w:tcPr>
          <w:p w:rsidR="005B6D9F" w:rsidRPr="00FD794B" w:rsidRDefault="005B6D9F" w:rsidP="00785BC7">
            <w:pPr>
              <w:rPr>
                <w:sz w:val="24"/>
                <w:szCs w:val="24"/>
                <w:lang w:eastAsia="lt-LT"/>
              </w:rPr>
            </w:pPr>
          </w:p>
        </w:tc>
        <w:tc>
          <w:tcPr>
            <w:tcW w:w="2551" w:type="dxa"/>
            <w:tcBorders>
              <w:top w:val="single" w:sz="4" w:space="0" w:color="auto"/>
              <w:left w:val="single" w:sz="4" w:space="0" w:color="auto"/>
              <w:bottom w:val="single" w:sz="4" w:space="0" w:color="auto"/>
              <w:right w:val="single" w:sz="4" w:space="0" w:color="auto"/>
            </w:tcBorders>
            <w:vAlign w:val="center"/>
          </w:tcPr>
          <w:p w:rsidR="005B6D9F" w:rsidRPr="00FD794B" w:rsidRDefault="005B6D9F" w:rsidP="00785BC7">
            <w:pPr>
              <w:rPr>
                <w:sz w:val="24"/>
                <w:szCs w:val="24"/>
                <w:lang w:eastAsia="lt-LT"/>
              </w:rPr>
            </w:pPr>
          </w:p>
        </w:tc>
        <w:tc>
          <w:tcPr>
            <w:tcW w:w="2126" w:type="dxa"/>
            <w:tcBorders>
              <w:top w:val="single" w:sz="4" w:space="0" w:color="auto"/>
              <w:left w:val="single" w:sz="4" w:space="0" w:color="auto"/>
              <w:bottom w:val="single" w:sz="4" w:space="0" w:color="auto"/>
              <w:right w:val="single" w:sz="4" w:space="0" w:color="auto"/>
            </w:tcBorders>
            <w:vAlign w:val="center"/>
          </w:tcPr>
          <w:p w:rsidR="005B6D9F" w:rsidRPr="00FD794B" w:rsidRDefault="005B6D9F" w:rsidP="00785BC7">
            <w:pPr>
              <w:rPr>
                <w:sz w:val="24"/>
                <w:szCs w:val="24"/>
                <w:lang w:eastAsia="lt-LT"/>
              </w:rPr>
            </w:pPr>
          </w:p>
        </w:tc>
      </w:tr>
      <w:tr w:rsidR="005B6D9F" w:rsidRPr="00FD794B" w:rsidTr="00785BC7">
        <w:tc>
          <w:tcPr>
            <w:tcW w:w="2268" w:type="dxa"/>
            <w:tcBorders>
              <w:top w:val="single" w:sz="4" w:space="0" w:color="auto"/>
              <w:left w:val="single" w:sz="4" w:space="0" w:color="auto"/>
              <w:bottom w:val="single" w:sz="4" w:space="0" w:color="auto"/>
              <w:right w:val="single" w:sz="4" w:space="0" w:color="auto"/>
            </w:tcBorders>
            <w:vAlign w:val="center"/>
            <w:hideMark/>
          </w:tcPr>
          <w:p w:rsidR="005B6D9F" w:rsidRPr="00FD794B" w:rsidRDefault="005B6D9F" w:rsidP="00785BC7">
            <w:pPr>
              <w:rPr>
                <w:sz w:val="24"/>
                <w:szCs w:val="24"/>
                <w:lang w:eastAsia="lt-LT"/>
              </w:rPr>
            </w:pPr>
            <w:r w:rsidRPr="00FD794B">
              <w:rPr>
                <w:sz w:val="24"/>
                <w:szCs w:val="24"/>
                <w:lang w:eastAsia="lt-LT"/>
              </w:rPr>
              <w:t>1.2.</w:t>
            </w:r>
          </w:p>
        </w:tc>
        <w:tc>
          <w:tcPr>
            <w:tcW w:w="2127" w:type="dxa"/>
            <w:tcBorders>
              <w:top w:val="single" w:sz="4" w:space="0" w:color="auto"/>
              <w:left w:val="single" w:sz="4" w:space="0" w:color="auto"/>
              <w:bottom w:val="single" w:sz="4" w:space="0" w:color="auto"/>
              <w:right w:val="single" w:sz="4" w:space="0" w:color="auto"/>
            </w:tcBorders>
            <w:vAlign w:val="center"/>
          </w:tcPr>
          <w:p w:rsidR="005B6D9F" w:rsidRPr="00FD794B" w:rsidRDefault="005B6D9F" w:rsidP="00785BC7">
            <w:pPr>
              <w:rPr>
                <w:sz w:val="24"/>
                <w:szCs w:val="24"/>
                <w:lang w:eastAsia="lt-LT"/>
              </w:rPr>
            </w:pPr>
          </w:p>
        </w:tc>
        <w:tc>
          <w:tcPr>
            <w:tcW w:w="2551" w:type="dxa"/>
            <w:tcBorders>
              <w:top w:val="single" w:sz="4" w:space="0" w:color="auto"/>
              <w:left w:val="single" w:sz="4" w:space="0" w:color="auto"/>
              <w:bottom w:val="single" w:sz="4" w:space="0" w:color="auto"/>
              <w:right w:val="single" w:sz="4" w:space="0" w:color="auto"/>
            </w:tcBorders>
            <w:vAlign w:val="center"/>
          </w:tcPr>
          <w:p w:rsidR="005B6D9F" w:rsidRPr="00FD794B" w:rsidRDefault="005B6D9F" w:rsidP="00785BC7">
            <w:pPr>
              <w:rPr>
                <w:sz w:val="24"/>
                <w:szCs w:val="24"/>
                <w:lang w:eastAsia="lt-LT"/>
              </w:rPr>
            </w:pPr>
          </w:p>
        </w:tc>
        <w:tc>
          <w:tcPr>
            <w:tcW w:w="2126" w:type="dxa"/>
            <w:tcBorders>
              <w:top w:val="single" w:sz="4" w:space="0" w:color="auto"/>
              <w:left w:val="single" w:sz="4" w:space="0" w:color="auto"/>
              <w:bottom w:val="single" w:sz="4" w:space="0" w:color="auto"/>
              <w:right w:val="single" w:sz="4" w:space="0" w:color="auto"/>
            </w:tcBorders>
            <w:vAlign w:val="center"/>
          </w:tcPr>
          <w:p w:rsidR="005B6D9F" w:rsidRPr="00FD794B" w:rsidRDefault="005B6D9F" w:rsidP="00785BC7">
            <w:pPr>
              <w:rPr>
                <w:sz w:val="24"/>
                <w:szCs w:val="24"/>
                <w:lang w:eastAsia="lt-LT"/>
              </w:rPr>
            </w:pPr>
          </w:p>
        </w:tc>
      </w:tr>
      <w:tr w:rsidR="005B6D9F" w:rsidRPr="00FD794B" w:rsidTr="00785BC7">
        <w:tc>
          <w:tcPr>
            <w:tcW w:w="2268" w:type="dxa"/>
            <w:tcBorders>
              <w:top w:val="single" w:sz="4" w:space="0" w:color="auto"/>
              <w:left w:val="single" w:sz="4" w:space="0" w:color="auto"/>
              <w:bottom w:val="single" w:sz="4" w:space="0" w:color="auto"/>
              <w:right w:val="single" w:sz="4" w:space="0" w:color="auto"/>
            </w:tcBorders>
            <w:vAlign w:val="center"/>
            <w:hideMark/>
          </w:tcPr>
          <w:p w:rsidR="005B6D9F" w:rsidRPr="00FD794B" w:rsidRDefault="005B6D9F" w:rsidP="00785BC7">
            <w:pPr>
              <w:rPr>
                <w:sz w:val="24"/>
                <w:szCs w:val="24"/>
                <w:lang w:eastAsia="lt-LT"/>
              </w:rPr>
            </w:pPr>
            <w:r w:rsidRPr="00FD794B">
              <w:rPr>
                <w:sz w:val="24"/>
                <w:szCs w:val="24"/>
                <w:lang w:eastAsia="lt-LT"/>
              </w:rPr>
              <w:t>1.3.</w:t>
            </w:r>
          </w:p>
        </w:tc>
        <w:tc>
          <w:tcPr>
            <w:tcW w:w="2127" w:type="dxa"/>
            <w:tcBorders>
              <w:top w:val="single" w:sz="4" w:space="0" w:color="auto"/>
              <w:left w:val="single" w:sz="4" w:space="0" w:color="auto"/>
              <w:bottom w:val="single" w:sz="4" w:space="0" w:color="auto"/>
              <w:right w:val="single" w:sz="4" w:space="0" w:color="auto"/>
            </w:tcBorders>
            <w:vAlign w:val="center"/>
          </w:tcPr>
          <w:p w:rsidR="005B6D9F" w:rsidRPr="00FD794B" w:rsidRDefault="005B6D9F" w:rsidP="00785BC7">
            <w:pPr>
              <w:rPr>
                <w:sz w:val="24"/>
                <w:szCs w:val="24"/>
                <w:lang w:eastAsia="lt-LT"/>
              </w:rPr>
            </w:pPr>
          </w:p>
        </w:tc>
        <w:tc>
          <w:tcPr>
            <w:tcW w:w="2551" w:type="dxa"/>
            <w:tcBorders>
              <w:top w:val="single" w:sz="4" w:space="0" w:color="auto"/>
              <w:left w:val="single" w:sz="4" w:space="0" w:color="auto"/>
              <w:bottom w:val="single" w:sz="4" w:space="0" w:color="auto"/>
              <w:right w:val="single" w:sz="4" w:space="0" w:color="auto"/>
            </w:tcBorders>
            <w:vAlign w:val="center"/>
          </w:tcPr>
          <w:p w:rsidR="005B6D9F" w:rsidRPr="00FD794B" w:rsidRDefault="005B6D9F" w:rsidP="00785BC7">
            <w:pPr>
              <w:rPr>
                <w:sz w:val="24"/>
                <w:szCs w:val="24"/>
                <w:lang w:eastAsia="lt-LT"/>
              </w:rPr>
            </w:pPr>
          </w:p>
        </w:tc>
        <w:tc>
          <w:tcPr>
            <w:tcW w:w="2126" w:type="dxa"/>
            <w:tcBorders>
              <w:top w:val="single" w:sz="4" w:space="0" w:color="auto"/>
              <w:left w:val="single" w:sz="4" w:space="0" w:color="auto"/>
              <w:bottom w:val="single" w:sz="4" w:space="0" w:color="auto"/>
              <w:right w:val="single" w:sz="4" w:space="0" w:color="auto"/>
            </w:tcBorders>
            <w:vAlign w:val="center"/>
          </w:tcPr>
          <w:p w:rsidR="005B6D9F" w:rsidRPr="00FD794B" w:rsidRDefault="005B6D9F" w:rsidP="00785BC7">
            <w:pPr>
              <w:rPr>
                <w:sz w:val="24"/>
                <w:szCs w:val="24"/>
                <w:lang w:eastAsia="lt-LT"/>
              </w:rPr>
            </w:pPr>
          </w:p>
        </w:tc>
      </w:tr>
      <w:tr w:rsidR="005B6D9F" w:rsidRPr="00FD794B" w:rsidTr="00785BC7">
        <w:tc>
          <w:tcPr>
            <w:tcW w:w="2268" w:type="dxa"/>
            <w:tcBorders>
              <w:top w:val="single" w:sz="4" w:space="0" w:color="auto"/>
              <w:left w:val="single" w:sz="4" w:space="0" w:color="auto"/>
              <w:bottom w:val="single" w:sz="4" w:space="0" w:color="auto"/>
              <w:right w:val="single" w:sz="4" w:space="0" w:color="auto"/>
            </w:tcBorders>
            <w:vAlign w:val="center"/>
            <w:hideMark/>
          </w:tcPr>
          <w:p w:rsidR="005B6D9F" w:rsidRPr="00FD794B" w:rsidRDefault="005B6D9F" w:rsidP="00785BC7">
            <w:pPr>
              <w:rPr>
                <w:sz w:val="24"/>
                <w:szCs w:val="24"/>
                <w:lang w:eastAsia="lt-LT"/>
              </w:rPr>
            </w:pPr>
            <w:r w:rsidRPr="00FD794B">
              <w:rPr>
                <w:sz w:val="24"/>
                <w:szCs w:val="24"/>
                <w:lang w:eastAsia="lt-LT"/>
              </w:rPr>
              <w:t>1.4.</w:t>
            </w:r>
          </w:p>
        </w:tc>
        <w:tc>
          <w:tcPr>
            <w:tcW w:w="2127" w:type="dxa"/>
            <w:tcBorders>
              <w:top w:val="single" w:sz="4" w:space="0" w:color="auto"/>
              <w:left w:val="single" w:sz="4" w:space="0" w:color="auto"/>
              <w:bottom w:val="single" w:sz="4" w:space="0" w:color="auto"/>
              <w:right w:val="single" w:sz="4" w:space="0" w:color="auto"/>
            </w:tcBorders>
            <w:vAlign w:val="center"/>
          </w:tcPr>
          <w:p w:rsidR="005B6D9F" w:rsidRPr="00FD794B" w:rsidRDefault="005B6D9F" w:rsidP="00785BC7">
            <w:pPr>
              <w:rPr>
                <w:sz w:val="24"/>
                <w:szCs w:val="24"/>
                <w:lang w:eastAsia="lt-LT"/>
              </w:rPr>
            </w:pPr>
          </w:p>
        </w:tc>
        <w:tc>
          <w:tcPr>
            <w:tcW w:w="2551" w:type="dxa"/>
            <w:tcBorders>
              <w:top w:val="single" w:sz="4" w:space="0" w:color="auto"/>
              <w:left w:val="single" w:sz="4" w:space="0" w:color="auto"/>
              <w:bottom w:val="single" w:sz="4" w:space="0" w:color="auto"/>
              <w:right w:val="single" w:sz="4" w:space="0" w:color="auto"/>
            </w:tcBorders>
            <w:vAlign w:val="center"/>
          </w:tcPr>
          <w:p w:rsidR="005B6D9F" w:rsidRPr="00FD794B" w:rsidRDefault="005B6D9F" w:rsidP="00785BC7">
            <w:pPr>
              <w:rPr>
                <w:sz w:val="24"/>
                <w:szCs w:val="24"/>
                <w:lang w:eastAsia="lt-LT"/>
              </w:rPr>
            </w:pPr>
          </w:p>
        </w:tc>
        <w:tc>
          <w:tcPr>
            <w:tcW w:w="2126" w:type="dxa"/>
            <w:tcBorders>
              <w:top w:val="single" w:sz="4" w:space="0" w:color="auto"/>
              <w:left w:val="single" w:sz="4" w:space="0" w:color="auto"/>
              <w:bottom w:val="single" w:sz="4" w:space="0" w:color="auto"/>
              <w:right w:val="single" w:sz="4" w:space="0" w:color="auto"/>
            </w:tcBorders>
            <w:vAlign w:val="center"/>
          </w:tcPr>
          <w:p w:rsidR="005B6D9F" w:rsidRPr="00FD794B" w:rsidRDefault="005B6D9F" w:rsidP="00785BC7">
            <w:pPr>
              <w:rPr>
                <w:sz w:val="24"/>
                <w:szCs w:val="24"/>
                <w:lang w:eastAsia="lt-LT"/>
              </w:rPr>
            </w:pPr>
          </w:p>
        </w:tc>
      </w:tr>
      <w:tr w:rsidR="005B6D9F" w:rsidRPr="00FD794B" w:rsidTr="00785BC7">
        <w:tc>
          <w:tcPr>
            <w:tcW w:w="2268" w:type="dxa"/>
            <w:tcBorders>
              <w:top w:val="single" w:sz="4" w:space="0" w:color="auto"/>
              <w:left w:val="single" w:sz="4" w:space="0" w:color="auto"/>
              <w:bottom w:val="single" w:sz="4" w:space="0" w:color="auto"/>
              <w:right w:val="single" w:sz="4" w:space="0" w:color="auto"/>
            </w:tcBorders>
            <w:vAlign w:val="center"/>
            <w:hideMark/>
          </w:tcPr>
          <w:p w:rsidR="005B6D9F" w:rsidRPr="00FD794B" w:rsidRDefault="005B6D9F" w:rsidP="00785BC7">
            <w:pPr>
              <w:rPr>
                <w:sz w:val="24"/>
                <w:szCs w:val="24"/>
                <w:lang w:eastAsia="lt-LT"/>
              </w:rPr>
            </w:pPr>
            <w:r w:rsidRPr="00FD794B">
              <w:rPr>
                <w:sz w:val="24"/>
                <w:szCs w:val="24"/>
                <w:lang w:eastAsia="lt-LT"/>
              </w:rPr>
              <w:t>1.5.</w:t>
            </w:r>
          </w:p>
        </w:tc>
        <w:tc>
          <w:tcPr>
            <w:tcW w:w="2127" w:type="dxa"/>
            <w:tcBorders>
              <w:top w:val="single" w:sz="4" w:space="0" w:color="auto"/>
              <w:left w:val="single" w:sz="4" w:space="0" w:color="auto"/>
              <w:bottom w:val="single" w:sz="4" w:space="0" w:color="auto"/>
              <w:right w:val="single" w:sz="4" w:space="0" w:color="auto"/>
            </w:tcBorders>
            <w:vAlign w:val="center"/>
          </w:tcPr>
          <w:p w:rsidR="005B6D9F" w:rsidRPr="00FD794B" w:rsidRDefault="005B6D9F" w:rsidP="00785BC7">
            <w:pPr>
              <w:rPr>
                <w:sz w:val="24"/>
                <w:szCs w:val="24"/>
                <w:lang w:eastAsia="lt-LT"/>
              </w:rPr>
            </w:pPr>
          </w:p>
        </w:tc>
        <w:tc>
          <w:tcPr>
            <w:tcW w:w="2551" w:type="dxa"/>
            <w:tcBorders>
              <w:top w:val="single" w:sz="4" w:space="0" w:color="auto"/>
              <w:left w:val="single" w:sz="4" w:space="0" w:color="auto"/>
              <w:bottom w:val="single" w:sz="4" w:space="0" w:color="auto"/>
              <w:right w:val="single" w:sz="4" w:space="0" w:color="auto"/>
            </w:tcBorders>
            <w:vAlign w:val="center"/>
          </w:tcPr>
          <w:p w:rsidR="005B6D9F" w:rsidRPr="00FD794B" w:rsidRDefault="005B6D9F" w:rsidP="00785BC7">
            <w:pPr>
              <w:rPr>
                <w:sz w:val="24"/>
                <w:szCs w:val="24"/>
                <w:lang w:eastAsia="lt-LT"/>
              </w:rPr>
            </w:pPr>
          </w:p>
        </w:tc>
        <w:tc>
          <w:tcPr>
            <w:tcW w:w="2126" w:type="dxa"/>
            <w:tcBorders>
              <w:top w:val="single" w:sz="4" w:space="0" w:color="auto"/>
              <w:left w:val="single" w:sz="4" w:space="0" w:color="auto"/>
              <w:bottom w:val="single" w:sz="4" w:space="0" w:color="auto"/>
              <w:right w:val="single" w:sz="4" w:space="0" w:color="auto"/>
            </w:tcBorders>
            <w:vAlign w:val="center"/>
          </w:tcPr>
          <w:p w:rsidR="005B6D9F" w:rsidRPr="00FD794B" w:rsidRDefault="005B6D9F" w:rsidP="00785BC7">
            <w:pPr>
              <w:rPr>
                <w:sz w:val="24"/>
                <w:szCs w:val="24"/>
                <w:lang w:eastAsia="lt-LT"/>
              </w:rPr>
            </w:pPr>
          </w:p>
        </w:tc>
      </w:tr>
      <w:tr w:rsidR="005B6D9F" w:rsidRPr="00FD794B" w:rsidTr="00785BC7">
        <w:tc>
          <w:tcPr>
            <w:tcW w:w="2268" w:type="dxa"/>
            <w:tcBorders>
              <w:top w:val="single" w:sz="4" w:space="0" w:color="auto"/>
              <w:left w:val="single" w:sz="4" w:space="0" w:color="auto"/>
              <w:bottom w:val="single" w:sz="4" w:space="0" w:color="auto"/>
              <w:right w:val="single" w:sz="4" w:space="0" w:color="auto"/>
            </w:tcBorders>
            <w:vAlign w:val="center"/>
            <w:hideMark/>
          </w:tcPr>
          <w:p w:rsidR="005B6D9F" w:rsidRPr="00FD794B" w:rsidRDefault="005B6D9F" w:rsidP="00785BC7">
            <w:pPr>
              <w:rPr>
                <w:sz w:val="24"/>
                <w:szCs w:val="24"/>
                <w:lang w:eastAsia="lt-LT"/>
              </w:rPr>
            </w:pPr>
            <w:r w:rsidRPr="00FD794B">
              <w:rPr>
                <w:sz w:val="24"/>
                <w:szCs w:val="24"/>
                <w:lang w:eastAsia="lt-LT"/>
              </w:rPr>
              <w:t>1.6.</w:t>
            </w:r>
          </w:p>
        </w:tc>
        <w:tc>
          <w:tcPr>
            <w:tcW w:w="2127" w:type="dxa"/>
            <w:tcBorders>
              <w:top w:val="single" w:sz="4" w:space="0" w:color="auto"/>
              <w:left w:val="single" w:sz="4" w:space="0" w:color="auto"/>
              <w:bottom w:val="single" w:sz="4" w:space="0" w:color="auto"/>
              <w:right w:val="single" w:sz="4" w:space="0" w:color="auto"/>
            </w:tcBorders>
            <w:vAlign w:val="center"/>
          </w:tcPr>
          <w:p w:rsidR="005B6D9F" w:rsidRPr="00FD794B" w:rsidRDefault="005B6D9F" w:rsidP="00785BC7">
            <w:pPr>
              <w:rPr>
                <w:sz w:val="24"/>
                <w:szCs w:val="24"/>
                <w:lang w:eastAsia="lt-LT"/>
              </w:rPr>
            </w:pPr>
          </w:p>
        </w:tc>
        <w:tc>
          <w:tcPr>
            <w:tcW w:w="2551" w:type="dxa"/>
            <w:tcBorders>
              <w:top w:val="single" w:sz="4" w:space="0" w:color="auto"/>
              <w:left w:val="single" w:sz="4" w:space="0" w:color="auto"/>
              <w:bottom w:val="single" w:sz="4" w:space="0" w:color="auto"/>
              <w:right w:val="single" w:sz="4" w:space="0" w:color="auto"/>
            </w:tcBorders>
            <w:vAlign w:val="center"/>
          </w:tcPr>
          <w:p w:rsidR="005B6D9F" w:rsidRPr="00FD794B" w:rsidRDefault="005B6D9F" w:rsidP="00785BC7">
            <w:pPr>
              <w:rPr>
                <w:sz w:val="24"/>
                <w:szCs w:val="24"/>
                <w:lang w:eastAsia="lt-LT"/>
              </w:rPr>
            </w:pPr>
          </w:p>
        </w:tc>
        <w:tc>
          <w:tcPr>
            <w:tcW w:w="2126" w:type="dxa"/>
            <w:tcBorders>
              <w:top w:val="single" w:sz="4" w:space="0" w:color="auto"/>
              <w:left w:val="single" w:sz="4" w:space="0" w:color="auto"/>
              <w:bottom w:val="single" w:sz="4" w:space="0" w:color="auto"/>
              <w:right w:val="single" w:sz="4" w:space="0" w:color="auto"/>
            </w:tcBorders>
            <w:vAlign w:val="center"/>
          </w:tcPr>
          <w:p w:rsidR="005B6D9F" w:rsidRPr="00FD794B" w:rsidRDefault="005B6D9F" w:rsidP="00785BC7">
            <w:pPr>
              <w:rPr>
                <w:sz w:val="24"/>
                <w:szCs w:val="24"/>
                <w:lang w:eastAsia="lt-LT"/>
              </w:rPr>
            </w:pPr>
          </w:p>
        </w:tc>
      </w:tr>
    </w:tbl>
    <w:p w:rsidR="005B6D9F" w:rsidRPr="00FD794B" w:rsidRDefault="005B6D9F" w:rsidP="005B6D9F">
      <w:pPr>
        <w:jc w:val="center"/>
        <w:rPr>
          <w:b/>
          <w:sz w:val="24"/>
          <w:szCs w:val="24"/>
          <w:lang w:eastAsia="lt-LT"/>
        </w:rPr>
      </w:pPr>
    </w:p>
    <w:p w:rsidR="005B6D9F" w:rsidRPr="00FD794B" w:rsidRDefault="005B6D9F" w:rsidP="005B6D9F">
      <w:pPr>
        <w:jc w:val="center"/>
        <w:rPr>
          <w:sz w:val="24"/>
          <w:szCs w:val="24"/>
          <w:lang w:eastAsia="lt-LT"/>
        </w:rPr>
      </w:pPr>
    </w:p>
    <w:p w:rsidR="005B6D9F" w:rsidRPr="00FD794B" w:rsidRDefault="005B6D9F" w:rsidP="005B6D9F">
      <w:pPr>
        <w:tabs>
          <w:tab w:val="left" w:pos="284"/>
        </w:tabs>
        <w:rPr>
          <w:b/>
          <w:sz w:val="24"/>
          <w:szCs w:val="24"/>
          <w:lang w:eastAsia="lt-LT"/>
        </w:rPr>
      </w:pPr>
      <w:r w:rsidRPr="00FD794B">
        <w:rPr>
          <w:b/>
          <w:sz w:val="24"/>
          <w:szCs w:val="24"/>
          <w:lang w:eastAsia="lt-LT"/>
        </w:rPr>
        <w:t>2.</w:t>
      </w:r>
      <w:r w:rsidRPr="00FD794B">
        <w:rPr>
          <w:b/>
          <w:sz w:val="24"/>
          <w:szCs w:val="24"/>
          <w:lang w:eastAsia="lt-LT"/>
        </w:rPr>
        <w:tab/>
        <w:t>Einamųjų metų užduotys</w:t>
      </w:r>
    </w:p>
    <w:p w:rsidR="005B6D9F" w:rsidRPr="00FD794B" w:rsidRDefault="005B6D9F" w:rsidP="005B6D9F">
      <w:pPr>
        <w:rPr>
          <w:sz w:val="24"/>
          <w:szCs w:val="24"/>
          <w:lang w:eastAsia="lt-LT"/>
        </w:rPr>
      </w:pPr>
      <w:r w:rsidRPr="00FD794B">
        <w:rPr>
          <w:sz w:val="24"/>
          <w:szCs w:val="24"/>
          <w:lang w:eastAsia="lt-LT"/>
        </w:rPr>
        <w:t>(nustatomos ne mažiau kaip 3 ir ne daugiau kaip 6 užduotys)</w:t>
      </w:r>
    </w:p>
    <w:p w:rsidR="005B6D9F" w:rsidRPr="00FD794B" w:rsidRDefault="005B6D9F" w:rsidP="005B6D9F">
      <w:pPr>
        <w:rPr>
          <w:sz w:val="24"/>
          <w:szCs w:val="24"/>
          <w:lang w:eastAsia="lt-LT"/>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2297"/>
        <w:gridCol w:w="4644"/>
      </w:tblGrid>
      <w:tr w:rsidR="005B6D9F" w:rsidRPr="00FD794B" w:rsidTr="00785BC7">
        <w:tc>
          <w:tcPr>
            <w:tcW w:w="2268" w:type="dxa"/>
          </w:tcPr>
          <w:p w:rsidR="005B6D9F" w:rsidRPr="00FD794B" w:rsidRDefault="005B6D9F" w:rsidP="00785BC7">
            <w:pPr>
              <w:rPr>
                <w:sz w:val="24"/>
                <w:szCs w:val="24"/>
                <w:lang w:eastAsia="lt-LT"/>
              </w:rPr>
            </w:pPr>
            <w:r w:rsidRPr="00FD794B">
              <w:rPr>
                <w:sz w:val="24"/>
                <w:szCs w:val="24"/>
                <w:lang w:eastAsia="lt-LT"/>
              </w:rPr>
              <w:t>Metinės užduotys (toliau – užduotys)</w:t>
            </w:r>
          </w:p>
        </w:tc>
        <w:tc>
          <w:tcPr>
            <w:tcW w:w="2297" w:type="dxa"/>
          </w:tcPr>
          <w:p w:rsidR="005B6D9F" w:rsidRPr="00FD794B" w:rsidRDefault="005B6D9F" w:rsidP="00785BC7">
            <w:pPr>
              <w:rPr>
                <w:sz w:val="24"/>
                <w:szCs w:val="24"/>
                <w:lang w:eastAsia="lt-LT"/>
              </w:rPr>
            </w:pPr>
            <w:r w:rsidRPr="00FD794B">
              <w:rPr>
                <w:sz w:val="24"/>
                <w:szCs w:val="24"/>
                <w:lang w:eastAsia="lt-LT"/>
              </w:rPr>
              <w:t>Siektini rezultatai</w:t>
            </w:r>
          </w:p>
        </w:tc>
        <w:tc>
          <w:tcPr>
            <w:tcW w:w="4644" w:type="dxa"/>
          </w:tcPr>
          <w:p w:rsidR="005B6D9F" w:rsidRPr="00FD794B" w:rsidRDefault="005B6D9F" w:rsidP="00785BC7">
            <w:pPr>
              <w:rPr>
                <w:sz w:val="24"/>
                <w:szCs w:val="24"/>
                <w:lang w:eastAsia="lt-LT"/>
              </w:rPr>
            </w:pPr>
            <w:r w:rsidRPr="00FD794B">
              <w:rPr>
                <w:sz w:val="24"/>
                <w:szCs w:val="24"/>
                <w:lang w:eastAsia="lt-LT"/>
              </w:rPr>
              <w:t>Nustatyti rezultatų vertinimo rodikliai (kiekybiniai, kokybiniai, laiko ir kiti rodikliai, kuriais vadovaudamasis vadovas vertins, ar nustatytos užduotys yra įvykdytos)</w:t>
            </w:r>
          </w:p>
        </w:tc>
      </w:tr>
      <w:tr w:rsidR="005B6D9F" w:rsidRPr="00FD794B" w:rsidTr="00785BC7">
        <w:tc>
          <w:tcPr>
            <w:tcW w:w="2268" w:type="dxa"/>
          </w:tcPr>
          <w:p w:rsidR="005B6D9F" w:rsidRPr="00FD794B" w:rsidRDefault="005B6D9F" w:rsidP="00785BC7">
            <w:pPr>
              <w:rPr>
                <w:sz w:val="24"/>
                <w:szCs w:val="24"/>
                <w:lang w:eastAsia="lt-LT"/>
              </w:rPr>
            </w:pPr>
          </w:p>
        </w:tc>
        <w:tc>
          <w:tcPr>
            <w:tcW w:w="2297" w:type="dxa"/>
          </w:tcPr>
          <w:p w:rsidR="005B6D9F" w:rsidRPr="00FD794B" w:rsidRDefault="005B6D9F" w:rsidP="00785BC7">
            <w:pPr>
              <w:rPr>
                <w:sz w:val="24"/>
                <w:szCs w:val="24"/>
                <w:lang w:eastAsia="lt-LT"/>
              </w:rPr>
            </w:pPr>
          </w:p>
        </w:tc>
        <w:tc>
          <w:tcPr>
            <w:tcW w:w="4644" w:type="dxa"/>
          </w:tcPr>
          <w:p w:rsidR="005B6D9F" w:rsidRPr="00FD794B" w:rsidRDefault="005B6D9F" w:rsidP="00785BC7">
            <w:pPr>
              <w:jc w:val="both"/>
              <w:rPr>
                <w:sz w:val="24"/>
                <w:szCs w:val="24"/>
                <w:lang w:eastAsia="lt-LT"/>
              </w:rPr>
            </w:pPr>
          </w:p>
        </w:tc>
      </w:tr>
      <w:tr w:rsidR="005B6D9F" w:rsidRPr="00FD794B" w:rsidTr="00785BC7">
        <w:tc>
          <w:tcPr>
            <w:tcW w:w="2268" w:type="dxa"/>
          </w:tcPr>
          <w:p w:rsidR="005B6D9F" w:rsidRPr="00FD794B" w:rsidRDefault="005B6D9F" w:rsidP="00785BC7">
            <w:pPr>
              <w:jc w:val="both"/>
              <w:rPr>
                <w:sz w:val="24"/>
                <w:szCs w:val="24"/>
                <w:lang w:eastAsia="lt-LT"/>
              </w:rPr>
            </w:pPr>
          </w:p>
        </w:tc>
        <w:tc>
          <w:tcPr>
            <w:tcW w:w="2297" w:type="dxa"/>
          </w:tcPr>
          <w:p w:rsidR="005B6D9F" w:rsidRPr="00FD794B" w:rsidRDefault="005B6D9F" w:rsidP="00785BC7">
            <w:pPr>
              <w:rPr>
                <w:sz w:val="24"/>
                <w:szCs w:val="24"/>
                <w:lang w:eastAsia="lt-LT"/>
              </w:rPr>
            </w:pPr>
          </w:p>
        </w:tc>
        <w:tc>
          <w:tcPr>
            <w:tcW w:w="4644" w:type="dxa"/>
          </w:tcPr>
          <w:p w:rsidR="005B6D9F" w:rsidRPr="00FD794B" w:rsidRDefault="005B6D9F" w:rsidP="00785BC7">
            <w:pPr>
              <w:jc w:val="both"/>
              <w:rPr>
                <w:sz w:val="24"/>
                <w:szCs w:val="24"/>
                <w:lang w:eastAsia="lt-LT"/>
              </w:rPr>
            </w:pPr>
          </w:p>
        </w:tc>
      </w:tr>
      <w:tr w:rsidR="005B6D9F" w:rsidRPr="00FD794B" w:rsidTr="00785BC7">
        <w:tc>
          <w:tcPr>
            <w:tcW w:w="2268" w:type="dxa"/>
          </w:tcPr>
          <w:p w:rsidR="005B6D9F" w:rsidRPr="00FD794B" w:rsidRDefault="005B6D9F" w:rsidP="00785BC7">
            <w:pPr>
              <w:rPr>
                <w:sz w:val="24"/>
                <w:szCs w:val="24"/>
                <w:lang w:eastAsia="lt-LT"/>
              </w:rPr>
            </w:pPr>
          </w:p>
        </w:tc>
        <w:tc>
          <w:tcPr>
            <w:tcW w:w="2297" w:type="dxa"/>
          </w:tcPr>
          <w:p w:rsidR="005B6D9F" w:rsidRPr="00FD794B" w:rsidRDefault="005B6D9F" w:rsidP="00785BC7">
            <w:pPr>
              <w:jc w:val="both"/>
              <w:rPr>
                <w:sz w:val="24"/>
                <w:szCs w:val="24"/>
                <w:lang w:eastAsia="lt-LT"/>
              </w:rPr>
            </w:pPr>
          </w:p>
        </w:tc>
        <w:tc>
          <w:tcPr>
            <w:tcW w:w="4644" w:type="dxa"/>
          </w:tcPr>
          <w:p w:rsidR="005B6D9F" w:rsidRPr="00FD794B" w:rsidRDefault="005B6D9F" w:rsidP="00785BC7">
            <w:pPr>
              <w:spacing w:line="256" w:lineRule="auto"/>
              <w:jc w:val="both"/>
              <w:rPr>
                <w:sz w:val="24"/>
                <w:szCs w:val="24"/>
                <w:lang w:eastAsia="lt-LT"/>
              </w:rPr>
            </w:pPr>
          </w:p>
        </w:tc>
      </w:tr>
    </w:tbl>
    <w:p w:rsidR="005B6D9F" w:rsidRPr="00FD794B" w:rsidRDefault="005B6D9F" w:rsidP="005B6D9F">
      <w:pPr>
        <w:rPr>
          <w:sz w:val="24"/>
          <w:szCs w:val="24"/>
          <w:lang w:eastAsia="lt-LT"/>
        </w:rPr>
      </w:pPr>
    </w:p>
    <w:p w:rsidR="005B6D9F" w:rsidRPr="00FD794B" w:rsidRDefault="005B6D9F" w:rsidP="005B6D9F">
      <w:pPr>
        <w:jc w:val="center"/>
        <w:rPr>
          <w:sz w:val="24"/>
          <w:szCs w:val="24"/>
          <w:lang w:eastAsia="lt-LT"/>
        </w:rPr>
      </w:pPr>
    </w:p>
    <w:p w:rsidR="005B6D9F" w:rsidRPr="00FD794B" w:rsidRDefault="005B6D9F" w:rsidP="005B6D9F">
      <w:pPr>
        <w:tabs>
          <w:tab w:val="left" w:pos="284"/>
        </w:tabs>
        <w:jc w:val="both"/>
        <w:rPr>
          <w:b/>
          <w:sz w:val="24"/>
          <w:szCs w:val="24"/>
          <w:lang w:eastAsia="lt-LT"/>
        </w:rPr>
      </w:pPr>
      <w:r w:rsidRPr="00FD794B">
        <w:rPr>
          <w:b/>
          <w:sz w:val="24"/>
          <w:szCs w:val="24"/>
          <w:lang w:eastAsia="lt-LT"/>
        </w:rPr>
        <w:t>3.</w:t>
      </w:r>
      <w:r w:rsidRPr="00FD794B">
        <w:rPr>
          <w:b/>
          <w:sz w:val="24"/>
          <w:szCs w:val="24"/>
          <w:lang w:eastAsia="lt-LT"/>
        </w:rPr>
        <w:tab/>
        <w:t>Rizika, kuriai esant nustatytos užduotys gali būti neįvykdytos</w:t>
      </w:r>
      <w:r w:rsidRPr="00FD794B">
        <w:rPr>
          <w:sz w:val="24"/>
          <w:szCs w:val="24"/>
          <w:lang w:eastAsia="lt-LT"/>
        </w:rPr>
        <w:t xml:space="preserve"> </w:t>
      </w:r>
      <w:r w:rsidRPr="00FD794B">
        <w:rPr>
          <w:b/>
          <w:sz w:val="24"/>
          <w:szCs w:val="24"/>
          <w:lang w:eastAsia="lt-LT"/>
        </w:rPr>
        <w:t>(aplinkybės, kurios gali turėti neigiamos įtakos šių užduočių įvykdymui)</w:t>
      </w:r>
    </w:p>
    <w:p w:rsidR="005B6D9F" w:rsidRPr="00FD794B" w:rsidRDefault="005B6D9F" w:rsidP="005B6D9F">
      <w:pPr>
        <w:rPr>
          <w:sz w:val="24"/>
          <w:szCs w:val="24"/>
          <w:lang w:eastAsia="lt-LT"/>
        </w:rPr>
      </w:pPr>
      <w:r w:rsidRPr="00FD794B">
        <w:rPr>
          <w:sz w:val="24"/>
          <w:szCs w:val="24"/>
          <w:lang w:eastAsia="lt-LT"/>
        </w:rPr>
        <w:lastRenderedPageBreak/>
        <w:t>(pildoma kartu suderinus su darbuotoju)</w:t>
      </w:r>
    </w:p>
    <w:p w:rsidR="005B6D9F" w:rsidRPr="00FD794B" w:rsidRDefault="005B6D9F" w:rsidP="005B6D9F">
      <w:pPr>
        <w:rPr>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27"/>
      </w:tblGrid>
      <w:tr w:rsidR="005B6D9F" w:rsidRPr="00FD794B" w:rsidTr="00785BC7">
        <w:tc>
          <w:tcPr>
            <w:tcW w:w="9127" w:type="dxa"/>
          </w:tcPr>
          <w:p w:rsidR="005B6D9F" w:rsidRPr="00FD794B" w:rsidRDefault="005B6D9F" w:rsidP="00785BC7">
            <w:pPr>
              <w:spacing w:line="254" w:lineRule="auto"/>
              <w:rPr>
                <w:sz w:val="24"/>
                <w:szCs w:val="24"/>
                <w:lang w:eastAsia="lt-LT"/>
              </w:rPr>
            </w:pPr>
          </w:p>
        </w:tc>
      </w:tr>
      <w:tr w:rsidR="005B6D9F" w:rsidRPr="00FD794B" w:rsidTr="00785BC7">
        <w:tc>
          <w:tcPr>
            <w:tcW w:w="9127" w:type="dxa"/>
          </w:tcPr>
          <w:p w:rsidR="005B6D9F" w:rsidRPr="00FD794B" w:rsidRDefault="005B6D9F" w:rsidP="00785BC7">
            <w:pPr>
              <w:spacing w:line="254" w:lineRule="auto"/>
              <w:rPr>
                <w:sz w:val="24"/>
                <w:szCs w:val="24"/>
                <w:lang w:eastAsia="lt-LT"/>
              </w:rPr>
            </w:pPr>
          </w:p>
        </w:tc>
      </w:tr>
    </w:tbl>
    <w:p w:rsidR="005B6D9F" w:rsidRPr="00FD794B" w:rsidRDefault="005B6D9F" w:rsidP="005B6D9F">
      <w:pPr>
        <w:jc w:val="center"/>
        <w:rPr>
          <w:sz w:val="24"/>
          <w:szCs w:val="24"/>
          <w:lang w:eastAsia="lt-LT"/>
        </w:rPr>
      </w:pPr>
    </w:p>
    <w:p w:rsidR="005B6D9F" w:rsidRPr="00FD794B" w:rsidRDefault="005B6D9F" w:rsidP="005B6D9F">
      <w:pPr>
        <w:jc w:val="center"/>
        <w:rPr>
          <w:b/>
          <w:sz w:val="24"/>
          <w:szCs w:val="24"/>
          <w:lang w:eastAsia="lt-LT"/>
        </w:rPr>
      </w:pPr>
      <w:r w:rsidRPr="00FD794B">
        <w:rPr>
          <w:b/>
          <w:sz w:val="24"/>
          <w:szCs w:val="24"/>
          <w:lang w:eastAsia="lt-LT"/>
        </w:rPr>
        <w:t>II SKYRIUS</w:t>
      </w:r>
    </w:p>
    <w:p w:rsidR="005B6D9F" w:rsidRPr="00FD794B" w:rsidRDefault="005B6D9F" w:rsidP="005B6D9F">
      <w:pPr>
        <w:jc w:val="center"/>
        <w:rPr>
          <w:b/>
          <w:sz w:val="24"/>
          <w:szCs w:val="24"/>
          <w:lang w:eastAsia="lt-LT"/>
        </w:rPr>
      </w:pPr>
      <w:r w:rsidRPr="00FD794B">
        <w:rPr>
          <w:b/>
          <w:sz w:val="24"/>
          <w:szCs w:val="24"/>
          <w:lang w:eastAsia="lt-LT"/>
        </w:rPr>
        <w:t>PASIEKTŲ REZULTATŲ VYKDANT UŽDUOTIS VERTINIMAS IR KVALIFIKACIJOS TOBULINIMAS</w:t>
      </w:r>
    </w:p>
    <w:p w:rsidR="005B6D9F" w:rsidRPr="00FD794B" w:rsidRDefault="005B6D9F" w:rsidP="005B6D9F">
      <w:pPr>
        <w:jc w:val="center"/>
        <w:rPr>
          <w:b/>
          <w:sz w:val="24"/>
          <w:szCs w:val="24"/>
          <w:lang w:eastAsia="lt-LT"/>
        </w:rPr>
      </w:pPr>
    </w:p>
    <w:p w:rsidR="005B6D9F" w:rsidRPr="00FD794B" w:rsidRDefault="005B6D9F" w:rsidP="005B6D9F">
      <w:pPr>
        <w:ind w:left="360" w:hanging="360"/>
        <w:rPr>
          <w:b/>
          <w:sz w:val="24"/>
          <w:szCs w:val="24"/>
          <w:lang w:eastAsia="lt-LT"/>
        </w:rPr>
      </w:pPr>
      <w:r w:rsidRPr="00FD794B">
        <w:rPr>
          <w:b/>
          <w:sz w:val="24"/>
          <w:szCs w:val="24"/>
          <w:lang w:eastAsia="lt-LT"/>
        </w:rPr>
        <w:t>4.</w:t>
      </w:r>
      <w:r w:rsidRPr="00FD794B">
        <w:rPr>
          <w:b/>
          <w:sz w:val="24"/>
          <w:szCs w:val="24"/>
          <w:lang w:eastAsia="lt-LT"/>
        </w:rPr>
        <w:tab/>
        <w:t>Pasiektų rezultatų vykdant užduotis vertinimas</w:t>
      </w:r>
    </w:p>
    <w:p w:rsidR="005B6D9F" w:rsidRPr="00FD794B" w:rsidRDefault="005B6D9F" w:rsidP="005B6D9F">
      <w:pPr>
        <w:rPr>
          <w:b/>
          <w:sz w:val="24"/>
          <w:szCs w:val="24"/>
          <w:lang w:eastAsia="lt-LT"/>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21"/>
        <w:gridCol w:w="2551"/>
      </w:tblGrid>
      <w:tr w:rsidR="005B6D9F" w:rsidRPr="00FD794B" w:rsidTr="00785BC7">
        <w:trPr>
          <w:trHeight w:val="23"/>
        </w:trPr>
        <w:tc>
          <w:tcPr>
            <w:tcW w:w="6521" w:type="dxa"/>
            <w:vAlign w:val="center"/>
          </w:tcPr>
          <w:p w:rsidR="005B6D9F" w:rsidRPr="00FD794B" w:rsidRDefault="005B6D9F" w:rsidP="00785BC7">
            <w:pPr>
              <w:jc w:val="center"/>
              <w:rPr>
                <w:sz w:val="24"/>
                <w:szCs w:val="24"/>
                <w:lang w:eastAsia="lt-LT"/>
              </w:rPr>
            </w:pPr>
            <w:r w:rsidRPr="00FD794B">
              <w:rPr>
                <w:sz w:val="24"/>
                <w:szCs w:val="24"/>
                <w:lang w:eastAsia="lt-LT"/>
              </w:rPr>
              <w:t>Užduočių įvykdymo aprašymas</w:t>
            </w:r>
          </w:p>
        </w:tc>
        <w:tc>
          <w:tcPr>
            <w:tcW w:w="2551" w:type="dxa"/>
            <w:vAlign w:val="center"/>
          </w:tcPr>
          <w:p w:rsidR="005B6D9F" w:rsidRPr="00FD794B" w:rsidRDefault="005B6D9F" w:rsidP="00785BC7">
            <w:pPr>
              <w:jc w:val="center"/>
              <w:rPr>
                <w:sz w:val="24"/>
                <w:szCs w:val="24"/>
                <w:lang w:eastAsia="lt-LT"/>
              </w:rPr>
            </w:pPr>
            <w:r w:rsidRPr="00FD794B">
              <w:rPr>
                <w:sz w:val="24"/>
                <w:szCs w:val="24"/>
                <w:lang w:eastAsia="lt-LT"/>
              </w:rPr>
              <w:t>Pažymimas atitinkamas langelis</w:t>
            </w:r>
          </w:p>
        </w:tc>
      </w:tr>
      <w:tr w:rsidR="005B6D9F" w:rsidRPr="00FD794B" w:rsidTr="00785BC7">
        <w:trPr>
          <w:trHeight w:val="23"/>
        </w:trPr>
        <w:tc>
          <w:tcPr>
            <w:tcW w:w="6521" w:type="dxa"/>
            <w:vAlign w:val="center"/>
          </w:tcPr>
          <w:p w:rsidR="005B6D9F" w:rsidRPr="00FD794B" w:rsidRDefault="005B6D9F" w:rsidP="00785BC7">
            <w:pPr>
              <w:rPr>
                <w:sz w:val="24"/>
                <w:szCs w:val="24"/>
                <w:lang w:eastAsia="lt-LT"/>
              </w:rPr>
            </w:pPr>
            <w:r w:rsidRPr="00FD794B">
              <w:rPr>
                <w:sz w:val="24"/>
                <w:szCs w:val="24"/>
                <w:lang w:eastAsia="lt-LT"/>
              </w:rPr>
              <w:t>4.1. Darbuotojas įvykdė užduotis ir viršijo kai kuriuos sutartus vertinimo rodiklius</w:t>
            </w:r>
          </w:p>
        </w:tc>
        <w:tc>
          <w:tcPr>
            <w:tcW w:w="2551" w:type="dxa"/>
            <w:vAlign w:val="center"/>
          </w:tcPr>
          <w:p w:rsidR="005B6D9F" w:rsidRPr="00FD794B" w:rsidRDefault="005B6D9F" w:rsidP="00785BC7">
            <w:pPr>
              <w:ind w:right="340"/>
              <w:jc w:val="right"/>
              <w:rPr>
                <w:sz w:val="24"/>
                <w:szCs w:val="24"/>
                <w:lang w:eastAsia="lt-LT"/>
              </w:rPr>
            </w:pPr>
            <w:r w:rsidRPr="00FD794B">
              <w:rPr>
                <w:sz w:val="24"/>
                <w:szCs w:val="24"/>
                <w:lang w:eastAsia="lt-LT"/>
              </w:rPr>
              <w:t xml:space="preserve">Labai gerai </w:t>
            </w:r>
            <w:bookmarkStart w:id="35" w:name="Tikrinti1"/>
            <w:r w:rsidRPr="00FD794B">
              <w:rPr>
                <w:sz w:val="24"/>
                <w:szCs w:val="24"/>
                <w:lang w:eastAsia="lt-LT"/>
              </w:rPr>
              <w:fldChar w:fldCharType="begin">
                <w:ffData>
                  <w:name w:val="Tikrinti1"/>
                  <w:enabled/>
                  <w:calcOnExit w:val="0"/>
                  <w:checkBox>
                    <w:sizeAuto/>
                    <w:default w:val="0"/>
                  </w:checkBox>
                </w:ffData>
              </w:fldChar>
            </w:r>
            <w:r w:rsidRPr="00FD794B">
              <w:rPr>
                <w:sz w:val="24"/>
                <w:szCs w:val="24"/>
                <w:lang w:eastAsia="lt-LT"/>
              </w:rPr>
              <w:instrText xml:space="preserve"> FORMCHECKBOX </w:instrText>
            </w:r>
            <w:r w:rsidRPr="00FD794B">
              <w:rPr>
                <w:sz w:val="24"/>
                <w:szCs w:val="24"/>
                <w:lang w:eastAsia="lt-LT"/>
              </w:rPr>
            </w:r>
            <w:r w:rsidRPr="00FD794B">
              <w:rPr>
                <w:sz w:val="24"/>
                <w:szCs w:val="24"/>
                <w:lang w:eastAsia="lt-LT"/>
              </w:rPr>
              <w:fldChar w:fldCharType="separate"/>
            </w:r>
            <w:r w:rsidRPr="00FD794B">
              <w:rPr>
                <w:sz w:val="24"/>
                <w:szCs w:val="24"/>
                <w:lang w:eastAsia="lt-LT"/>
              </w:rPr>
              <w:fldChar w:fldCharType="end"/>
            </w:r>
            <w:bookmarkEnd w:id="35"/>
          </w:p>
        </w:tc>
      </w:tr>
      <w:tr w:rsidR="005B6D9F" w:rsidRPr="00FD794B" w:rsidTr="00785BC7">
        <w:trPr>
          <w:trHeight w:val="23"/>
        </w:trPr>
        <w:tc>
          <w:tcPr>
            <w:tcW w:w="6521" w:type="dxa"/>
            <w:vAlign w:val="center"/>
          </w:tcPr>
          <w:p w:rsidR="005B6D9F" w:rsidRPr="00FD794B" w:rsidRDefault="005B6D9F" w:rsidP="00785BC7">
            <w:pPr>
              <w:rPr>
                <w:sz w:val="24"/>
                <w:szCs w:val="24"/>
                <w:lang w:eastAsia="lt-LT"/>
              </w:rPr>
            </w:pPr>
            <w:r w:rsidRPr="00FD794B">
              <w:rPr>
                <w:sz w:val="24"/>
                <w:szCs w:val="24"/>
                <w:lang w:eastAsia="lt-LT"/>
              </w:rPr>
              <w:t>4.2. Darbuotojas iš esmės įvykdė užduotis pagal sutartus vertinimo rodiklius</w:t>
            </w:r>
          </w:p>
        </w:tc>
        <w:tc>
          <w:tcPr>
            <w:tcW w:w="2551" w:type="dxa"/>
            <w:vAlign w:val="center"/>
          </w:tcPr>
          <w:p w:rsidR="005B6D9F" w:rsidRPr="00FD794B" w:rsidRDefault="005B6D9F" w:rsidP="00785BC7">
            <w:pPr>
              <w:ind w:right="340"/>
              <w:jc w:val="right"/>
              <w:rPr>
                <w:sz w:val="24"/>
                <w:szCs w:val="24"/>
                <w:lang w:eastAsia="lt-LT"/>
              </w:rPr>
            </w:pPr>
            <w:r w:rsidRPr="00FD794B">
              <w:rPr>
                <w:sz w:val="24"/>
                <w:szCs w:val="24"/>
                <w:lang w:eastAsia="lt-LT"/>
              </w:rPr>
              <w:t xml:space="preserve">Gerai </w:t>
            </w:r>
            <w:r w:rsidRPr="00FD794B">
              <w:rPr>
                <w:sz w:val="24"/>
                <w:szCs w:val="24"/>
                <w:lang w:eastAsia="lt-LT"/>
              </w:rPr>
              <w:fldChar w:fldCharType="begin">
                <w:ffData>
                  <w:name w:val="Tikrinti1"/>
                  <w:enabled/>
                  <w:calcOnExit w:val="0"/>
                  <w:checkBox>
                    <w:sizeAuto/>
                    <w:default w:val="0"/>
                  </w:checkBox>
                </w:ffData>
              </w:fldChar>
            </w:r>
            <w:r w:rsidRPr="00FD794B">
              <w:rPr>
                <w:sz w:val="24"/>
                <w:szCs w:val="24"/>
                <w:lang w:eastAsia="lt-LT"/>
              </w:rPr>
              <w:instrText xml:space="preserve"> FORMCHECKBOX </w:instrText>
            </w:r>
            <w:r w:rsidRPr="00FD794B">
              <w:rPr>
                <w:sz w:val="24"/>
                <w:szCs w:val="24"/>
                <w:lang w:eastAsia="lt-LT"/>
              </w:rPr>
            </w:r>
            <w:r w:rsidRPr="00FD794B">
              <w:rPr>
                <w:sz w:val="24"/>
                <w:szCs w:val="24"/>
                <w:lang w:eastAsia="lt-LT"/>
              </w:rPr>
              <w:fldChar w:fldCharType="separate"/>
            </w:r>
            <w:r w:rsidRPr="00FD794B">
              <w:rPr>
                <w:sz w:val="24"/>
                <w:szCs w:val="24"/>
                <w:lang w:eastAsia="lt-LT"/>
              </w:rPr>
              <w:fldChar w:fldCharType="end"/>
            </w:r>
          </w:p>
        </w:tc>
      </w:tr>
      <w:tr w:rsidR="005B6D9F" w:rsidRPr="00FD794B" w:rsidTr="00785BC7">
        <w:trPr>
          <w:trHeight w:val="23"/>
        </w:trPr>
        <w:tc>
          <w:tcPr>
            <w:tcW w:w="6521" w:type="dxa"/>
            <w:vAlign w:val="center"/>
          </w:tcPr>
          <w:p w:rsidR="005B6D9F" w:rsidRPr="00FD794B" w:rsidRDefault="005B6D9F" w:rsidP="00785BC7">
            <w:pPr>
              <w:rPr>
                <w:sz w:val="24"/>
                <w:szCs w:val="24"/>
                <w:lang w:eastAsia="lt-LT"/>
              </w:rPr>
            </w:pPr>
            <w:r w:rsidRPr="00FD794B">
              <w:rPr>
                <w:sz w:val="24"/>
                <w:szCs w:val="24"/>
                <w:lang w:eastAsia="lt-LT"/>
              </w:rPr>
              <w:t>4.3. Darbuotojas įvykdė tik kai kurias užduotis pagal sutartus vertinimo rodiklius</w:t>
            </w:r>
          </w:p>
        </w:tc>
        <w:tc>
          <w:tcPr>
            <w:tcW w:w="2551" w:type="dxa"/>
            <w:vAlign w:val="center"/>
          </w:tcPr>
          <w:p w:rsidR="005B6D9F" w:rsidRPr="00FD794B" w:rsidRDefault="005B6D9F" w:rsidP="00785BC7">
            <w:pPr>
              <w:ind w:right="340"/>
              <w:jc w:val="right"/>
              <w:rPr>
                <w:sz w:val="24"/>
                <w:szCs w:val="24"/>
                <w:lang w:eastAsia="lt-LT"/>
              </w:rPr>
            </w:pPr>
            <w:r w:rsidRPr="00FD794B">
              <w:rPr>
                <w:sz w:val="24"/>
                <w:szCs w:val="24"/>
                <w:lang w:eastAsia="lt-LT"/>
              </w:rPr>
              <w:t xml:space="preserve">Patenkinamai </w:t>
            </w:r>
            <w:r w:rsidRPr="00FD794B">
              <w:rPr>
                <w:sz w:val="24"/>
                <w:szCs w:val="24"/>
                <w:lang w:eastAsia="lt-LT"/>
              </w:rPr>
              <w:fldChar w:fldCharType="begin">
                <w:ffData>
                  <w:name w:val="Tikrinti1"/>
                  <w:enabled/>
                  <w:calcOnExit w:val="0"/>
                  <w:checkBox>
                    <w:sizeAuto/>
                    <w:default w:val="0"/>
                  </w:checkBox>
                </w:ffData>
              </w:fldChar>
            </w:r>
            <w:r w:rsidRPr="00FD794B">
              <w:rPr>
                <w:sz w:val="24"/>
                <w:szCs w:val="24"/>
                <w:lang w:eastAsia="lt-LT"/>
              </w:rPr>
              <w:instrText xml:space="preserve"> FORMCHECKBOX </w:instrText>
            </w:r>
            <w:r w:rsidRPr="00FD794B">
              <w:rPr>
                <w:sz w:val="24"/>
                <w:szCs w:val="24"/>
                <w:lang w:eastAsia="lt-LT"/>
              </w:rPr>
            </w:r>
            <w:r w:rsidRPr="00FD794B">
              <w:rPr>
                <w:sz w:val="24"/>
                <w:szCs w:val="24"/>
                <w:lang w:eastAsia="lt-LT"/>
              </w:rPr>
              <w:fldChar w:fldCharType="separate"/>
            </w:r>
            <w:r w:rsidRPr="00FD794B">
              <w:rPr>
                <w:sz w:val="24"/>
                <w:szCs w:val="24"/>
                <w:lang w:eastAsia="lt-LT"/>
              </w:rPr>
              <w:fldChar w:fldCharType="end"/>
            </w:r>
          </w:p>
        </w:tc>
      </w:tr>
      <w:tr w:rsidR="005B6D9F" w:rsidRPr="00FD794B" w:rsidTr="00785BC7">
        <w:trPr>
          <w:trHeight w:val="23"/>
        </w:trPr>
        <w:tc>
          <w:tcPr>
            <w:tcW w:w="6521" w:type="dxa"/>
            <w:vAlign w:val="center"/>
          </w:tcPr>
          <w:p w:rsidR="005B6D9F" w:rsidRPr="00FD794B" w:rsidRDefault="005B6D9F" w:rsidP="00785BC7">
            <w:pPr>
              <w:rPr>
                <w:sz w:val="24"/>
                <w:szCs w:val="24"/>
                <w:lang w:eastAsia="lt-LT"/>
              </w:rPr>
            </w:pPr>
            <w:r w:rsidRPr="00FD794B">
              <w:rPr>
                <w:sz w:val="24"/>
                <w:szCs w:val="24"/>
                <w:lang w:eastAsia="lt-LT"/>
              </w:rPr>
              <w:t>4.4. Darbuotojas neįvykdė užduočių pagal sutartus vertinimo rodiklius</w:t>
            </w:r>
          </w:p>
        </w:tc>
        <w:tc>
          <w:tcPr>
            <w:tcW w:w="2551" w:type="dxa"/>
            <w:vAlign w:val="center"/>
          </w:tcPr>
          <w:p w:rsidR="005B6D9F" w:rsidRPr="00FD794B" w:rsidRDefault="005B6D9F" w:rsidP="00785BC7">
            <w:pPr>
              <w:ind w:right="340"/>
              <w:jc w:val="right"/>
              <w:rPr>
                <w:sz w:val="24"/>
                <w:szCs w:val="24"/>
                <w:lang w:eastAsia="lt-LT"/>
              </w:rPr>
            </w:pPr>
            <w:r w:rsidRPr="00FD794B">
              <w:rPr>
                <w:sz w:val="24"/>
                <w:szCs w:val="24"/>
                <w:lang w:eastAsia="lt-LT"/>
              </w:rPr>
              <w:t xml:space="preserve">Nepatenkinamai </w:t>
            </w:r>
            <w:r w:rsidRPr="00FD794B">
              <w:rPr>
                <w:sz w:val="24"/>
                <w:szCs w:val="24"/>
                <w:lang w:eastAsia="lt-LT"/>
              </w:rPr>
              <w:fldChar w:fldCharType="begin">
                <w:ffData>
                  <w:name w:val="Tikrinti1"/>
                  <w:enabled/>
                  <w:calcOnExit w:val="0"/>
                  <w:checkBox>
                    <w:sizeAuto/>
                    <w:default w:val="0"/>
                  </w:checkBox>
                </w:ffData>
              </w:fldChar>
            </w:r>
            <w:r w:rsidRPr="00FD794B">
              <w:rPr>
                <w:sz w:val="24"/>
                <w:szCs w:val="24"/>
                <w:lang w:eastAsia="lt-LT"/>
              </w:rPr>
              <w:instrText xml:space="preserve"> FORMCHECKBOX </w:instrText>
            </w:r>
            <w:r w:rsidRPr="00FD794B">
              <w:rPr>
                <w:sz w:val="24"/>
                <w:szCs w:val="24"/>
                <w:lang w:eastAsia="lt-LT"/>
              </w:rPr>
            </w:r>
            <w:r w:rsidRPr="00FD794B">
              <w:rPr>
                <w:sz w:val="24"/>
                <w:szCs w:val="24"/>
                <w:lang w:eastAsia="lt-LT"/>
              </w:rPr>
              <w:fldChar w:fldCharType="separate"/>
            </w:r>
            <w:r w:rsidRPr="00FD794B">
              <w:rPr>
                <w:sz w:val="24"/>
                <w:szCs w:val="24"/>
                <w:lang w:eastAsia="lt-LT"/>
              </w:rPr>
              <w:fldChar w:fldCharType="end"/>
            </w:r>
          </w:p>
        </w:tc>
      </w:tr>
    </w:tbl>
    <w:p w:rsidR="005B6D9F" w:rsidRPr="00FD794B" w:rsidRDefault="005B6D9F" w:rsidP="005B6D9F">
      <w:pPr>
        <w:jc w:val="center"/>
        <w:rPr>
          <w:sz w:val="24"/>
          <w:szCs w:val="24"/>
          <w:lang w:eastAsia="lt-LT"/>
        </w:rPr>
      </w:pPr>
    </w:p>
    <w:p w:rsidR="005B6D9F" w:rsidRPr="00FD794B" w:rsidRDefault="005B6D9F" w:rsidP="005B6D9F">
      <w:pPr>
        <w:tabs>
          <w:tab w:val="left" w:pos="284"/>
        </w:tabs>
        <w:jc w:val="both"/>
        <w:rPr>
          <w:b/>
          <w:sz w:val="24"/>
          <w:szCs w:val="24"/>
          <w:lang w:eastAsia="lt-LT"/>
        </w:rPr>
      </w:pPr>
      <w:r w:rsidRPr="00FD794B">
        <w:rPr>
          <w:b/>
          <w:sz w:val="24"/>
          <w:szCs w:val="24"/>
          <w:lang w:eastAsia="lt-LT"/>
        </w:rPr>
        <w:t>5.</w:t>
      </w:r>
      <w:r w:rsidRPr="00FD794B">
        <w:rPr>
          <w:b/>
          <w:sz w:val="24"/>
          <w:szCs w:val="24"/>
          <w:lang w:eastAsia="lt-LT"/>
        </w:rPr>
        <w:tab/>
        <w:t>Pasiūlymai, kaip darbuotojui tobulinti kvalifikaciją</w:t>
      </w:r>
    </w:p>
    <w:p w:rsidR="005B6D9F" w:rsidRPr="00FD794B" w:rsidRDefault="005B6D9F" w:rsidP="005B6D9F">
      <w:pPr>
        <w:rPr>
          <w:sz w:val="24"/>
          <w:szCs w:val="24"/>
          <w:lang w:eastAsia="lt-LT"/>
        </w:rPr>
      </w:pPr>
      <w:r w:rsidRPr="00FD794B">
        <w:rPr>
          <w:sz w:val="24"/>
          <w:szCs w:val="24"/>
          <w:lang w:eastAsia="lt-LT"/>
        </w:rPr>
        <w:t>(nurodoma, kokie mokymai siūlomi darbuotojui)</w:t>
      </w:r>
    </w:p>
    <w:p w:rsidR="005B6D9F" w:rsidRPr="00FD794B" w:rsidRDefault="005B6D9F" w:rsidP="005B6D9F">
      <w:pPr>
        <w:rPr>
          <w:sz w:val="24"/>
          <w:szCs w:val="24"/>
          <w:lang w:eastAsia="lt-LT"/>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5B6D9F" w:rsidRPr="00FD794B" w:rsidTr="00785BC7">
        <w:tc>
          <w:tcPr>
            <w:tcW w:w="9072" w:type="dxa"/>
          </w:tcPr>
          <w:p w:rsidR="005B6D9F" w:rsidRPr="00FD794B" w:rsidRDefault="005B6D9F" w:rsidP="00785BC7">
            <w:pPr>
              <w:jc w:val="both"/>
              <w:rPr>
                <w:sz w:val="24"/>
                <w:szCs w:val="24"/>
                <w:lang w:eastAsia="lt-LT"/>
              </w:rPr>
            </w:pPr>
            <w:r w:rsidRPr="00FD794B">
              <w:rPr>
                <w:sz w:val="24"/>
                <w:szCs w:val="24"/>
                <w:lang w:eastAsia="lt-LT"/>
              </w:rPr>
              <w:t>5.1.</w:t>
            </w:r>
          </w:p>
        </w:tc>
      </w:tr>
      <w:tr w:rsidR="005B6D9F" w:rsidRPr="00FD794B" w:rsidTr="00785BC7">
        <w:tc>
          <w:tcPr>
            <w:tcW w:w="9072" w:type="dxa"/>
          </w:tcPr>
          <w:p w:rsidR="005B6D9F" w:rsidRPr="00FD794B" w:rsidRDefault="005B6D9F" w:rsidP="00785BC7">
            <w:pPr>
              <w:jc w:val="both"/>
              <w:rPr>
                <w:sz w:val="24"/>
                <w:szCs w:val="24"/>
                <w:lang w:eastAsia="lt-LT"/>
              </w:rPr>
            </w:pPr>
            <w:r w:rsidRPr="00FD794B">
              <w:rPr>
                <w:sz w:val="24"/>
                <w:szCs w:val="24"/>
                <w:lang w:eastAsia="lt-LT"/>
              </w:rPr>
              <w:t>5.2.</w:t>
            </w:r>
          </w:p>
        </w:tc>
      </w:tr>
    </w:tbl>
    <w:p w:rsidR="005B6D9F" w:rsidRPr="00FD794B" w:rsidRDefault="005B6D9F" w:rsidP="005B6D9F">
      <w:pPr>
        <w:jc w:val="center"/>
        <w:rPr>
          <w:b/>
          <w:sz w:val="24"/>
          <w:szCs w:val="24"/>
          <w:lang w:eastAsia="lt-LT"/>
        </w:rPr>
      </w:pPr>
    </w:p>
    <w:p w:rsidR="005B6D9F" w:rsidRPr="00FD794B" w:rsidRDefault="005B6D9F" w:rsidP="005B6D9F">
      <w:pPr>
        <w:jc w:val="center"/>
        <w:rPr>
          <w:b/>
          <w:sz w:val="24"/>
          <w:szCs w:val="24"/>
          <w:lang w:eastAsia="lt-LT"/>
        </w:rPr>
      </w:pPr>
      <w:r w:rsidRPr="00FD794B">
        <w:rPr>
          <w:b/>
          <w:sz w:val="24"/>
          <w:szCs w:val="24"/>
          <w:lang w:eastAsia="lt-LT"/>
        </w:rPr>
        <w:t>III SKYRIUS</w:t>
      </w:r>
    </w:p>
    <w:p w:rsidR="005B6D9F" w:rsidRPr="00FD794B" w:rsidRDefault="005B6D9F" w:rsidP="005B6D9F">
      <w:pPr>
        <w:jc w:val="center"/>
        <w:rPr>
          <w:b/>
          <w:sz w:val="24"/>
          <w:szCs w:val="24"/>
          <w:lang w:eastAsia="lt-LT"/>
        </w:rPr>
      </w:pPr>
      <w:r w:rsidRPr="00FD794B">
        <w:rPr>
          <w:b/>
          <w:sz w:val="24"/>
          <w:szCs w:val="24"/>
          <w:lang w:eastAsia="lt-LT"/>
        </w:rPr>
        <w:t>VERTINIMO PAGRINDIMAS IR SIŪLYMAI</w:t>
      </w:r>
    </w:p>
    <w:p w:rsidR="005B6D9F" w:rsidRPr="00FD794B" w:rsidRDefault="005B6D9F" w:rsidP="005B6D9F">
      <w:pPr>
        <w:jc w:val="center"/>
        <w:rPr>
          <w:sz w:val="24"/>
          <w:szCs w:val="24"/>
          <w:lang w:eastAsia="lt-LT"/>
        </w:rPr>
      </w:pPr>
    </w:p>
    <w:p w:rsidR="005B6D9F" w:rsidRPr="00FD794B" w:rsidRDefault="005B6D9F" w:rsidP="005B6D9F">
      <w:pPr>
        <w:tabs>
          <w:tab w:val="right" w:leader="underscore" w:pos="9071"/>
        </w:tabs>
        <w:jc w:val="both"/>
        <w:rPr>
          <w:sz w:val="24"/>
          <w:szCs w:val="24"/>
          <w:lang w:eastAsia="lt-LT"/>
        </w:rPr>
      </w:pPr>
      <w:r w:rsidRPr="00FD794B">
        <w:rPr>
          <w:b/>
          <w:sz w:val="24"/>
          <w:szCs w:val="24"/>
          <w:lang w:eastAsia="lt-LT"/>
        </w:rPr>
        <w:t>6. Vertinimo pagrindimas ir siūlymai:</w:t>
      </w:r>
      <w:r w:rsidRPr="00FD794B">
        <w:rPr>
          <w:sz w:val="24"/>
          <w:szCs w:val="24"/>
          <w:lang w:eastAsia="lt-LT"/>
        </w:rPr>
        <w:t xml:space="preserve"> </w:t>
      </w:r>
      <w:r w:rsidRPr="00FD794B">
        <w:rPr>
          <w:sz w:val="24"/>
          <w:szCs w:val="24"/>
          <w:lang w:eastAsia="lt-LT"/>
        </w:rPr>
        <w:tab/>
      </w:r>
    </w:p>
    <w:p w:rsidR="005B6D9F" w:rsidRPr="00FD794B" w:rsidRDefault="005B6D9F" w:rsidP="005B6D9F">
      <w:pPr>
        <w:tabs>
          <w:tab w:val="right" w:leader="underscore" w:pos="9071"/>
        </w:tabs>
        <w:jc w:val="both"/>
        <w:rPr>
          <w:sz w:val="24"/>
          <w:szCs w:val="24"/>
          <w:lang w:eastAsia="lt-LT"/>
        </w:rPr>
      </w:pPr>
      <w:r w:rsidRPr="00FD794B">
        <w:rPr>
          <w:sz w:val="24"/>
          <w:szCs w:val="24"/>
          <w:lang w:eastAsia="lt-LT"/>
        </w:rPr>
        <w:tab/>
      </w:r>
    </w:p>
    <w:p w:rsidR="005B6D9F" w:rsidRPr="00FD794B" w:rsidRDefault="005B6D9F" w:rsidP="005B6D9F">
      <w:pPr>
        <w:tabs>
          <w:tab w:val="right" w:leader="underscore" w:pos="9071"/>
        </w:tabs>
        <w:jc w:val="both"/>
        <w:rPr>
          <w:sz w:val="24"/>
          <w:szCs w:val="24"/>
          <w:lang w:eastAsia="lt-LT"/>
        </w:rPr>
      </w:pPr>
      <w:r w:rsidRPr="00FD794B">
        <w:rPr>
          <w:sz w:val="24"/>
          <w:szCs w:val="24"/>
          <w:lang w:eastAsia="lt-LT"/>
        </w:rPr>
        <w:tab/>
      </w:r>
    </w:p>
    <w:p w:rsidR="005B6D9F" w:rsidRPr="00FD794B" w:rsidRDefault="005B6D9F" w:rsidP="005B6D9F">
      <w:pPr>
        <w:tabs>
          <w:tab w:val="right" w:leader="underscore" w:pos="9071"/>
        </w:tabs>
        <w:jc w:val="both"/>
        <w:rPr>
          <w:sz w:val="24"/>
          <w:szCs w:val="24"/>
          <w:lang w:eastAsia="lt-LT"/>
        </w:rPr>
      </w:pPr>
      <w:r w:rsidRPr="00FD794B">
        <w:rPr>
          <w:sz w:val="24"/>
          <w:szCs w:val="24"/>
          <w:lang w:eastAsia="lt-LT"/>
        </w:rPr>
        <w:tab/>
      </w:r>
    </w:p>
    <w:p w:rsidR="005B6D9F" w:rsidRPr="00FD794B" w:rsidRDefault="005B6D9F" w:rsidP="005B6D9F">
      <w:pPr>
        <w:rPr>
          <w:sz w:val="24"/>
          <w:szCs w:val="24"/>
          <w:lang w:eastAsia="lt-LT"/>
        </w:rPr>
      </w:pPr>
    </w:p>
    <w:p w:rsidR="005B6D9F" w:rsidRPr="00FD794B" w:rsidRDefault="005B6D9F" w:rsidP="005B6D9F">
      <w:pPr>
        <w:tabs>
          <w:tab w:val="left" w:pos="4253"/>
          <w:tab w:val="left" w:pos="6946"/>
          <w:tab w:val="left" w:pos="7088"/>
        </w:tabs>
        <w:jc w:val="both"/>
        <w:rPr>
          <w:sz w:val="24"/>
          <w:szCs w:val="24"/>
          <w:lang w:eastAsia="lt-LT"/>
        </w:rPr>
      </w:pPr>
      <w:r w:rsidRPr="00FD794B">
        <w:rPr>
          <w:sz w:val="24"/>
          <w:szCs w:val="24"/>
          <w:lang w:eastAsia="lt-LT"/>
        </w:rPr>
        <w:t>Direktorius                                           ...........................</w:t>
      </w:r>
      <w:r w:rsidRPr="00FD794B">
        <w:rPr>
          <w:sz w:val="24"/>
          <w:szCs w:val="24"/>
          <w:lang w:eastAsia="lt-LT"/>
        </w:rPr>
        <w:tab/>
        <w:t xml:space="preserve">  .................................</w:t>
      </w:r>
    </w:p>
    <w:p w:rsidR="005B6D9F" w:rsidRPr="00FD794B" w:rsidRDefault="005B6D9F" w:rsidP="005B6D9F">
      <w:pPr>
        <w:tabs>
          <w:tab w:val="left" w:pos="4253"/>
          <w:tab w:val="left" w:pos="6946"/>
          <w:tab w:val="left" w:pos="7088"/>
        </w:tabs>
        <w:jc w:val="both"/>
        <w:rPr>
          <w:sz w:val="24"/>
          <w:szCs w:val="24"/>
          <w:lang w:eastAsia="lt-LT"/>
        </w:rPr>
      </w:pPr>
      <w:r w:rsidRPr="00FD794B">
        <w:rPr>
          <w:sz w:val="24"/>
          <w:szCs w:val="24"/>
          <w:lang w:eastAsia="lt-LT"/>
        </w:rPr>
        <w:t xml:space="preserve">                                                               (</w:t>
      </w:r>
      <w:proofErr w:type="gramStart"/>
      <w:r w:rsidRPr="00FD794B">
        <w:rPr>
          <w:sz w:val="24"/>
          <w:szCs w:val="24"/>
          <w:lang w:eastAsia="lt-LT"/>
        </w:rPr>
        <w:t xml:space="preserve">parašas)   </w:t>
      </w:r>
      <w:proofErr w:type="gramEnd"/>
      <w:r w:rsidRPr="00FD794B">
        <w:rPr>
          <w:sz w:val="24"/>
          <w:szCs w:val="24"/>
          <w:lang w:eastAsia="lt-LT"/>
        </w:rPr>
        <w:t xml:space="preserve">                                        (vardas, pavardė)</w:t>
      </w:r>
    </w:p>
    <w:p w:rsidR="005B6D9F" w:rsidRPr="00FD794B" w:rsidRDefault="005B6D9F" w:rsidP="005B6D9F">
      <w:pPr>
        <w:tabs>
          <w:tab w:val="left" w:pos="5529"/>
          <w:tab w:val="left" w:pos="8364"/>
        </w:tabs>
        <w:jc w:val="both"/>
        <w:rPr>
          <w:sz w:val="24"/>
          <w:szCs w:val="24"/>
          <w:lang w:eastAsia="lt-LT"/>
        </w:rPr>
      </w:pPr>
    </w:p>
    <w:p w:rsidR="005B6D9F" w:rsidRPr="00FD794B" w:rsidRDefault="005B6D9F" w:rsidP="005B6D9F">
      <w:pPr>
        <w:tabs>
          <w:tab w:val="left" w:pos="4253"/>
          <w:tab w:val="left" w:pos="6946"/>
        </w:tabs>
        <w:jc w:val="both"/>
        <w:rPr>
          <w:sz w:val="24"/>
          <w:szCs w:val="24"/>
          <w:lang w:eastAsia="lt-LT"/>
        </w:rPr>
      </w:pPr>
      <w:r w:rsidRPr="00FD794B">
        <w:rPr>
          <w:sz w:val="24"/>
          <w:szCs w:val="24"/>
          <w:lang w:eastAsia="lt-LT"/>
        </w:rPr>
        <w:t xml:space="preserve">Darbuotojo pareigos </w:t>
      </w:r>
      <w:r w:rsidRPr="00FD794B">
        <w:rPr>
          <w:sz w:val="24"/>
          <w:szCs w:val="24"/>
          <w:lang w:eastAsia="lt-LT"/>
        </w:rPr>
        <w:tab/>
      </w:r>
      <w:r w:rsidRPr="00FD794B">
        <w:rPr>
          <w:sz w:val="24"/>
          <w:szCs w:val="24"/>
          <w:lang w:eastAsia="lt-LT"/>
        </w:rPr>
        <w:tab/>
      </w:r>
    </w:p>
    <w:p w:rsidR="005B6D9F" w:rsidRPr="00FD794B" w:rsidRDefault="005B6D9F" w:rsidP="005B6D9F">
      <w:pPr>
        <w:tabs>
          <w:tab w:val="left" w:pos="1276"/>
          <w:tab w:val="left" w:pos="5954"/>
          <w:tab w:val="left" w:pos="8364"/>
        </w:tabs>
        <w:jc w:val="both"/>
        <w:rPr>
          <w:sz w:val="24"/>
          <w:szCs w:val="24"/>
          <w:lang w:eastAsia="lt-LT"/>
        </w:rPr>
      </w:pPr>
    </w:p>
    <w:p w:rsidR="005B6D9F" w:rsidRPr="00FD794B" w:rsidRDefault="005B6D9F" w:rsidP="005B6D9F">
      <w:pPr>
        <w:tabs>
          <w:tab w:val="left" w:pos="1276"/>
          <w:tab w:val="left" w:pos="5954"/>
          <w:tab w:val="left" w:pos="8364"/>
        </w:tabs>
        <w:jc w:val="both"/>
        <w:rPr>
          <w:sz w:val="24"/>
          <w:szCs w:val="24"/>
          <w:lang w:eastAsia="lt-LT"/>
        </w:rPr>
      </w:pPr>
    </w:p>
    <w:p w:rsidR="005B6D9F" w:rsidRPr="00FD794B" w:rsidRDefault="005B6D9F" w:rsidP="005B6D9F">
      <w:pPr>
        <w:tabs>
          <w:tab w:val="left" w:pos="1276"/>
          <w:tab w:val="left" w:pos="5954"/>
          <w:tab w:val="left" w:pos="8364"/>
        </w:tabs>
        <w:jc w:val="both"/>
        <w:rPr>
          <w:sz w:val="24"/>
          <w:szCs w:val="24"/>
          <w:lang w:eastAsia="lt-LT"/>
        </w:rPr>
      </w:pPr>
      <w:r w:rsidRPr="00FD794B">
        <w:rPr>
          <w:sz w:val="24"/>
          <w:szCs w:val="24"/>
          <w:lang w:eastAsia="lt-LT"/>
        </w:rPr>
        <w:t>Su veiklos vertinimo išvada ir siūlymais susipažinau ir sutinku / nesutinku</w:t>
      </w:r>
    </w:p>
    <w:p w:rsidR="005B6D9F" w:rsidRPr="00FD794B" w:rsidRDefault="005B6D9F" w:rsidP="005B6D9F">
      <w:pPr>
        <w:tabs>
          <w:tab w:val="left" w:pos="5529"/>
          <w:tab w:val="left" w:pos="8080"/>
        </w:tabs>
        <w:jc w:val="both"/>
        <w:rPr>
          <w:sz w:val="24"/>
          <w:szCs w:val="24"/>
          <w:lang w:eastAsia="lt-LT"/>
        </w:rPr>
      </w:pPr>
    </w:p>
    <w:p w:rsidR="005B6D9F" w:rsidRPr="00FD794B" w:rsidRDefault="005B6D9F" w:rsidP="005B6D9F">
      <w:pPr>
        <w:tabs>
          <w:tab w:val="left" w:pos="5529"/>
          <w:tab w:val="left" w:pos="8080"/>
        </w:tabs>
        <w:jc w:val="both"/>
        <w:rPr>
          <w:sz w:val="24"/>
          <w:szCs w:val="24"/>
          <w:lang w:eastAsia="lt-LT"/>
        </w:rPr>
      </w:pPr>
    </w:p>
    <w:p w:rsidR="005B6D9F" w:rsidRPr="00FD794B" w:rsidRDefault="005B6D9F" w:rsidP="005B6D9F">
      <w:pPr>
        <w:tabs>
          <w:tab w:val="left" w:pos="6237"/>
          <w:tab w:val="right" w:pos="8306"/>
        </w:tabs>
        <w:jc w:val="center"/>
        <w:rPr>
          <w:sz w:val="24"/>
          <w:szCs w:val="24"/>
          <w:lang w:eastAsia="lt-LT"/>
        </w:rPr>
      </w:pPr>
      <w:r w:rsidRPr="00FD794B">
        <w:rPr>
          <w:color w:val="000000"/>
          <w:sz w:val="24"/>
          <w:szCs w:val="24"/>
        </w:rPr>
        <w:t>––––––––––––––––––––</w:t>
      </w:r>
    </w:p>
    <w:p w:rsidR="005B6D9F" w:rsidRPr="00FD794B" w:rsidRDefault="005B6D9F" w:rsidP="005B6D9F">
      <w:pPr>
        <w:rPr>
          <w:sz w:val="24"/>
          <w:szCs w:val="24"/>
        </w:rPr>
      </w:pPr>
    </w:p>
    <w:p w:rsidR="005B6D9F" w:rsidRPr="00FD794B" w:rsidRDefault="005B6D9F" w:rsidP="00947DA9">
      <w:pPr>
        <w:pStyle w:val="Pagrindinistekstas1"/>
        <w:tabs>
          <w:tab w:val="left" w:pos="6804"/>
        </w:tabs>
        <w:ind w:firstLine="0"/>
        <w:jc w:val="left"/>
        <w:rPr>
          <w:rFonts w:ascii="Times New Roman" w:hAnsi="Times New Roman"/>
          <w:sz w:val="24"/>
          <w:szCs w:val="24"/>
          <w:lang w:val="sv-SE"/>
        </w:rPr>
      </w:pPr>
    </w:p>
    <w:sectPr w:rsidR="005B6D9F" w:rsidRPr="00FD794B" w:rsidSect="00673D6C">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2E5" w:rsidRDefault="00A452E5">
      <w:r>
        <w:separator/>
      </w:r>
    </w:p>
  </w:endnote>
  <w:endnote w:type="continuationSeparator" w:id="0">
    <w:p w:rsidR="00A452E5" w:rsidRDefault="00A45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2E5" w:rsidRDefault="00A452E5">
      <w:r>
        <w:separator/>
      </w:r>
    </w:p>
  </w:footnote>
  <w:footnote w:type="continuationSeparator" w:id="0">
    <w:p w:rsidR="00A452E5" w:rsidRDefault="00A452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DBE" w:rsidRPr="00377AA3" w:rsidRDefault="00040DBE">
    <w:pPr>
      <w:pStyle w:val="Antrats"/>
      <w:jc w:val="center"/>
    </w:pPr>
    <w:r w:rsidRPr="00377AA3">
      <w:fldChar w:fldCharType="begin"/>
    </w:r>
    <w:r w:rsidRPr="00377AA3">
      <w:instrText>PAGE   \* MERGEFORMAT</w:instrText>
    </w:r>
    <w:r w:rsidRPr="00377AA3">
      <w:fldChar w:fldCharType="separate"/>
    </w:r>
    <w:r w:rsidR="00944098">
      <w:rPr>
        <w:noProof/>
      </w:rPr>
      <w:t>8</w:t>
    </w:r>
    <w:r w:rsidRPr="00377AA3">
      <w:fldChar w:fldCharType="end"/>
    </w:r>
  </w:p>
  <w:p w:rsidR="00040DBE" w:rsidRDefault="00040DBE">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6874"/>
    <w:multiLevelType w:val="hybridMultilevel"/>
    <w:tmpl w:val="CA8A8B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277A79"/>
    <w:multiLevelType w:val="multilevel"/>
    <w:tmpl w:val="0B086FA0"/>
    <w:lvl w:ilvl="0">
      <w:start w:val="12"/>
      <w:numFmt w:val="decimal"/>
      <w:lvlText w:val="%1."/>
      <w:lvlJc w:val="left"/>
      <w:pPr>
        <w:ind w:left="1636" w:hanging="360"/>
      </w:pPr>
      <w:rPr>
        <w:rFonts w:hint="default"/>
        <w:color w:val="auto"/>
      </w:rPr>
    </w:lvl>
    <w:lvl w:ilvl="1">
      <w:start w:val="1"/>
      <w:numFmt w:val="decimal"/>
      <w:isLgl/>
      <w:lvlText w:val="%1.%2."/>
      <w:lvlJc w:val="left"/>
      <w:pPr>
        <w:ind w:left="1829" w:hanging="553"/>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2" w15:restartNumberingAfterBreak="0">
    <w:nsid w:val="0A0502EA"/>
    <w:multiLevelType w:val="hybridMultilevel"/>
    <w:tmpl w:val="687CDC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99065F"/>
    <w:multiLevelType w:val="hybridMultilevel"/>
    <w:tmpl w:val="7840B57E"/>
    <w:lvl w:ilvl="0" w:tplc="B74EA190">
      <w:start w:val="2"/>
      <w:numFmt w:val="decimal"/>
      <w:lvlText w:val="%1."/>
      <w:lvlJc w:val="left"/>
      <w:pPr>
        <w:tabs>
          <w:tab w:val="num" w:pos="612"/>
        </w:tabs>
        <w:ind w:left="612" w:hanging="360"/>
      </w:pPr>
      <w:rPr>
        <w:rFonts w:hint="default"/>
      </w:rPr>
    </w:lvl>
    <w:lvl w:ilvl="1" w:tplc="04270019" w:tentative="1">
      <w:start w:val="1"/>
      <w:numFmt w:val="lowerLetter"/>
      <w:lvlText w:val="%2."/>
      <w:lvlJc w:val="left"/>
      <w:pPr>
        <w:tabs>
          <w:tab w:val="num" w:pos="1332"/>
        </w:tabs>
        <w:ind w:left="1332" w:hanging="360"/>
      </w:pPr>
    </w:lvl>
    <w:lvl w:ilvl="2" w:tplc="0427001B" w:tentative="1">
      <w:start w:val="1"/>
      <w:numFmt w:val="lowerRoman"/>
      <w:lvlText w:val="%3."/>
      <w:lvlJc w:val="right"/>
      <w:pPr>
        <w:tabs>
          <w:tab w:val="num" w:pos="2052"/>
        </w:tabs>
        <w:ind w:left="2052" w:hanging="180"/>
      </w:pPr>
    </w:lvl>
    <w:lvl w:ilvl="3" w:tplc="0427000F" w:tentative="1">
      <w:start w:val="1"/>
      <w:numFmt w:val="decimal"/>
      <w:lvlText w:val="%4."/>
      <w:lvlJc w:val="left"/>
      <w:pPr>
        <w:tabs>
          <w:tab w:val="num" w:pos="2772"/>
        </w:tabs>
        <w:ind w:left="2772" w:hanging="360"/>
      </w:pPr>
    </w:lvl>
    <w:lvl w:ilvl="4" w:tplc="04270019" w:tentative="1">
      <w:start w:val="1"/>
      <w:numFmt w:val="lowerLetter"/>
      <w:lvlText w:val="%5."/>
      <w:lvlJc w:val="left"/>
      <w:pPr>
        <w:tabs>
          <w:tab w:val="num" w:pos="3492"/>
        </w:tabs>
        <w:ind w:left="3492" w:hanging="360"/>
      </w:pPr>
    </w:lvl>
    <w:lvl w:ilvl="5" w:tplc="0427001B" w:tentative="1">
      <w:start w:val="1"/>
      <w:numFmt w:val="lowerRoman"/>
      <w:lvlText w:val="%6."/>
      <w:lvlJc w:val="right"/>
      <w:pPr>
        <w:tabs>
          <w:tab w:val="num" w:pos="4212"/>
        </w:tabs>
        <w:ind w:left="4212" w:hanging="180"/>
      </w:pPr>
    </w:lvl>
    <w:lvl w:ilvl="6" w:tplc="0427000F" w:tentative="1">
      <w:start w:val="1"/>
      <w:numFmt w:val="decimal"/>
      <w:lvlText w:val="%7."/>
      <w:lvlJc w:val="left"/>
      <w:pPr>
        <w:tabs>
          <w:tab w:val="num" w:pos="4932"/>
        </w:tabs>
        <w:ind w:left="4932" w:hanging="360"/>
      </w:pPr>
    </w:lvl>
    <w:lvl w:ilvl="7" w:tplc="04270019" w:tentative="1">
      <w:start w:val="1"/>
      <w:numFmt w:val="lowerLetter"/>
      <w:lvlText w:val="%8."/>
      <w:lvlJc w:val="left"/>
      <w:pPr>
        <w:tabs>
          <w:tab w:val="num" w:pos="5652"/>
        </w:tabs>
        <w:ind w:left="5652" w:hanging="360"/>
      </w:pPr>
    </w:lvl>
    <w:lvl w:ilvl="8" w:tplc="0427001B" w:tentative="1">
      <w:start w:val="1"/>
      <w:numFmt w:val="lowerRoman"/>
      <w:lvlText w:val="%9."/>
      <w:lvlJc w:val="right"/>
      <w:pPr>
        <w:tabs>
          <w:tab w:val="num" w:pos="6372"/>
        </w:tabs>
        <w:ind w:left="6372" w:hanging="180"/>
      </w:pPr>
    </w:lvl>
  </w:abstractNum>
  <w:abstractNum w:abstractNumId="4" w15:restartNumberingAfterBreak="0">
    <w:nsid w:val="114A0357"/>
    <w:multiLevelType w:val="multilevel"/>
    <w:tmpl w:val="0B086FA0"/>
    <w:lvl w:ilvl="0">
      <w:start w:val="12"/>
      <w:numFmt w:val="decimal"/>
      <w:lvlText w:val="%1."/>
      <w:lvlJc w:val="left"/>
      <w:pPr>
        <w:ind w:left="1636" w:hanging="360"/>
      </w:pPr>
      <w:rPr>
        <w:rFonts w:hint="default"/>
        <w:color w:val="auto"/>
      </w:rPr>
    </w:lvl>
    <w:lvl w:ilvl="1">
      <w:start w:val="1"/>
      <w:numFmt w:val="decimal"/>
      <w:isLgl/>
      <w:lvlText w:val="%1.%2."/>
      <w:lvlJc w:val="left"/>
      <w:pPr>
        <w:ind w:left="1829" w:hanging="553"/>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5" w15:restartNumberingAfterBreak="0">
    <w:nsid w:val="15E23EAC"/>
    <w:multiLevelType w:val="multilevel"/>
    <w:tmpl w:val="5E0E9C06"/>
    <w:lvl w:ilvl="0">
      <w:start w:val="1"/>
      <w:numFmt w:val="decimal"/>
      <w:lvlText w:val="%1."/>
      <w:lvlJc w:val="left"/>
      <w:pPr>
        <w:ind w:left="1211" w:hanging="360"/>
      </w:pPr>
      <w:rPr>
        <w:rFonts w:eastAsia="Times New Roman"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184410CD"/>
    <w:multiLevelType w:val="multilevel"/>
    <w:tmpl w:val="5E0E9C06"/>
    <w:lvl w:ilvl="0">
      <w:start w:val="1"/>
      <w:numFmt w:val="decimal"/>
      <w:lvlText w:val="%1."/>
      <w:lvlJc w:val="left"/>
      <w:pPr>
        <w:ind w:left="1211" w:hanging="360"/>
      </w:pPr>
      <w:rPr>
        <w:rFonts w:eastAsia="Times New Roman"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1AC94C46"/>
    <w:multiLevelType w:val="multilevel"/>
    <w:tmpl w:val="E118FD16"/>
    <w:lvl w:ilvl="0">
      <w:start w:val="15"/>
      <w:numFmt w:val="decimal"/>
      <w:lvlText w:val="%1."/>
      <w:lvlJc w:val="left"/>
      <w:pPr>
        <w:ind w:left="1211" w:hanging="360"/>
      </w:pPr>
      <w:rPr>
        <w:rFonts w:hint="default"/>
        <w:b w:val="0"/>
        <w:color w:val="auto"/>
        <w:sz w:val="24"/>
      </w:rPr>
    </w:lvl>
    <w:lvl w:ilvl="1">
      <w:start w:val="1"/>
      <w:numFmt w:val="decimal"/>
      <w:isLgl/>
      <w:lvlText w:val="%1.%2."/>
      <w:lvlJc w:val="left"/>
      <w:pPr>
        <w:ind w:left="1404" w:hanging="553"/>
      </w:pPr>
      <w:rPr>
        <w:rFonts w:hint="default"/>
        <w:color w:val="auto"/>
      </w:rPr>
    </w:lvl>
    <w:lvl w:ilvl="2">
      <w:start w:val="1"/>
      <w:numFmt w:val="decimal"/>
      <w:isLgl/>
      <w:lvlText w:val="%1.%2.%3."/>
      <w:lvlJc w:val="left"/>
      <w:pPr>
        <w:ind w:left="1570" w:hanging="720"/>
      </w:pPr>
      <w:rPr>
        <w:rFonts w:hint="default"/>
        <w:color w:val="000000"/>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8" w15:restartNumberingAfterBreak="0">
    <w:nsid w:val="1D4B710F"/>
    <w:multiLevelType w:val="multilevel"/>
    <w:tmpl w:val="19AC3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840133"/>
    <w:multiLevelType w:val="multilevel"/>
    <w:tmpl w:val="6C9635EE"/>
    <w:lvl w:ilvl="0">
      <w:start w:val="13"/>
      <w:numFmt w:val="decimal"/>
      <w:lvlText w:val="%1."/>
      <w:lvlJc w:val="left"/>
      <w:pPr>
        <w:ind w:left="1283" w:hanging="432"/>
      </w:pPr>
      <w:rPr>
        <w:rFonts w:ascii="Times New Roman" w:eastAsia="Times New Roman" w:hAnsi="Times New Roman" w:cs="Arial" w:hint="default"/>
        <w:sz w:val="24"/>
        <w:szCs w:val="24"/>
      </w:rPr>
    </w:lvl>
    <w:lvl w:ilvl="1">
      <w:start w:val="1"/>
      <w:numFmt w:val="decimal"/>
      <w:lvlText w:val="%1.%2"/>
      <w:lvlJc w:val="left"/>
      <w:pPr>
        <w:ind w:left="-3392" w:hanging="576"/>
      </w:pPr>
      <w:rPr>
        <w:rFonts w:hint="default"/>
      </w:rPr>
    </w:lvl>
    <w:lvl w:ilvl="2">
      <w:start w:val="1"/>
      <w:numFmt w:val="decimal"/>
      <w:lvlText w:val="%1.%2.%3"/>
      <w:lvlJc w:val="left"/>
      <w:pPr>
        <w:ind w:left="-5092" w:hanging="720"/>
      </w:pPr>
      <w:rPr>
        <w:rFonts w:hint="default"/>
      </w:rPr>
    </w:lvl>
    <w:lvl w:ilvl="3">
      <w:start w:val="1"/>
      <w:numFmt w:val="decimal"/>
      <w:lvlText w:val="%1.%2.%3.%4"/>
      <w:lvlJc w:val="left"/>
      <w:pPr>
        <w:ind w:left="-4948" w:hanging="864"/>
      </w:pPr>
      <w:rPr>
        <w:rFonts w:hint="default"/>
      </w:rPr>
    </w:lvl>
    <w:lvl w:ilvl="4">
      <w:start w:val="1"/>
      <w:numFmt w:val="decimal"/>
      <w:lvlText w:val="%1.%2.%3.%4.%5"/>
      <w:lvlJc w:val="left"/>
      <w:pPr>
        <w:ind w:left="-4804" w:hanging="1008"/>
      </w:pPr>
      <w:rPr>
        <w:rFonts w:hint="default"/>
      </w:rPr>
    </w:lvl>
    <w:lvl w:ilvl="5">
      <w:start w:val="1"/>
      <w:numFmt w:val="decimal"/>
      <w:lvlText w:val="%1.%2.%3.%4.%5.%6"/>
      <w:lvlJc w:val="left"/>
      <w:pPr>
        <w:ind w:left="-4660" w:hanging="1152"/>
      </w:pPr>
      <w:rPr>
        <w:rFonts w:hint="default"/>
      </w:rPr>
    </w:lvl>
    <w:lvl w:ilvl="6">
      <w:start w:val="1"/>
      <w:numFmt w:val="decimal"/>
      <w:lvlText w:val="%1.%2.%3.%4.%5.%6.%7"/>
      <w:lvlJc w:val="left"/>
      <w:pPr>
        <w:ind w:left="-4516" w:hanging="1296"/>
      </w:pPr>
      <w:rPr>
        <w:rFonts w:hint="default"/>
      </w:rPr>
    </w:lvl>
    <w:lvl w:ilvl="7">
      <w:start w:val="1"/>
      <w:numFmt w:val="decimal"/>
      <w:lvlText w:val="%1.%2.%3.%4.%5.%6.%7.%8"/>
      <w:lvlJc w:val="left"/>
      <w:pPr>
        <w:ind w:left="-4372" w:hanging="1440"/>
      </w:pPr>
      <w:rPr>
        <w:rFonts w:hint="default"/>
      </w:rPr>
    </w:lvl>
    <w:lvl w:ilvl="8">
      <w:start w:val="1"/>
      <w:numFmt w:val="decimal"/>
      <w:lvlText w:val="%1.%2.%3.%4.%5.%6.%7.%8.%9"/>
      <w:lvlJc w:val="left"/>
      <w:pPr>
        <w:ind w:left="-4228" w:hanging="1584"/>
      </w:pPr>
      <w:rPr>
        <w:rFonts w:hint="default"/>
      </w:rPr>
    </w:lvl>
  </w:abstractNum>
  <w:abstractNum w:abstractNumId="10" w15:restartNumberingAfterBreak="0">
    <w:nsid w:val="1EBA6B88"/>
    <w:multiLevelType w:val="hybridMultilevel"/>
    <w:tmpl w:val="0482344A"/>
    <w:lvl w:ilvl="0" w:tplc="67E2D358">
      <w:start w:val="1"/>
      <w:numFmt w:val="upperRoman"/>
      <w:lvlText w:val="%1."/>
      <w:lvlJc w:val="left"/>
      <w:pPr>
        <w:ind w:left="4860" w:hanging="720"/>
      </w:pPr>
      <w:rPr>
        <w:rFonts w:hint="default"/>
        <w:b/>
      </w:rPr>
    </w:lvl>
    <w:lvl w:ilvl="1" w:tplc="04270019" w:tentative="1">
      <w:start w:val="1"/>
      <w:numFmt w:val="lowerLetter"/>
      <w:lvlText w:val="%2."/>
      <w:lvlJc w:val="left"/>
      <w:pPr>
        <w:ind w:left="5220" w:hanging="360"/>
      </w:pPr>
    </w:lvl>
    <w:lvl w:ilvl="2" w:tplc="0427001B" w:tentative="1">
      <w:start w:val="1"/>
      <w:numFmt w:val="lowerRoman"/>
      <w:lvlText w:val="%3."/>
      <w:lvlJc w:val="right"/>
      <w:pPr>
        <w:ind w:left="5940" w:hanging="180"/>
      </w:pPr>
    </w:lvl>
    <w:lvl w:ilvl="3" w:tplc="0427000F" w:tentative="1">
      <w:start w:val="1"/>
      <w:numFmt w:val="decimal"/>
      <w:lvlText w:val="%4."/>
      <w:lvlJc w:val="left"/>
      <w:pPr>
        <w:ind w:left="6660" w:hanging="360"/>
      </w:pPr>
    </w:lvl>
    <w:lvl w:ilvl="4" w:tplc="04270019" w:tentative="1">
      <w:start w:val="1"/>
      <w:numFmt w:val="lowerLetter"/>
      <w:lvlText w:val="%5."/>
      <w:lvlJc w:val="left"/>
      <w:pPr>
        <w:ind w:left="7380" w:hanging="360"/>
      </w:pPr>
    </w:lvl>
    <w:lvl w:ilvl="5" w:tplc="0427001B" w:tentative="1">
      <w:start w:val="1"/>
      <w:numFmt w:val="lowerRoman"/>
      <w:lvlText w:val="%6."/>
      <w:lvlJc w:val="right"/>
      <w:pPr>
        <w:ind w:left="8100" w:hanging="180"/>
      </w:pPr>
    </w:lvl>
    <w:lvl w:ilvl="6" w:tplc="0427000F" w:tentative="1">
      <w:start w:val="1"/>
      <w:numFmt w:val="decimal"/>
      <w:lvlText w:val="%7."/>
      <w:lvlJc w:val="left"/>
      <w:pPr>
        <w:ind w:left="8820" w:hanging="360"/>
      </w:pPr>
    </w:lvl>
    <w:lvl w:ilvl="7" w:tplc="04270019" w:tentative="1">
      <w:start w:val="1"/>
      <w:numFmt w:val="lowerLetter"/>
      <w:lvlText w:val="%8."/>
      <w:lvlJc w:val="left"/>
      <w:pPr>
        <w:ind w:left="9540" w:hanging="360"/>
      </w:pPr>
    </w:lvl>
    <w:lvl w:ilvl="8" w:tplc="0427001B" w:tentative="1">
      <w:start w:val="1"/>
      <w:numFmt w:val="lowerRoman"/>
      <w:lvlText w:val="%9."/>
      <w:lvlJc w:val="right"/>
      <w:pPr>
        <w:ind w:left="10260" w:hanging="180"/>
      </w:pPr>
    </w:lvl>
  </w:abstractNum>
  <w:abstractNum w:abstractNumId="11" w15:restartNumberingAfterBreak="0">
    <w:nsid w:val="250D0FB8"/>
    <w:multiLevelType w:val="multilevel"/>
    <w:tmpl w:val="E118FD16"/>
    <w:lvl w:ilvl="0">
      <w:start w:val="15"/>
      <w:numFmt w:val="decimal"/>
      <w:lvlText w:val="%1."/>
      <w:lvlJc w:val="left"/>
      <w:pPr>
        <w:ind w:left="1211" w:hanging="360"/>
      </w:pPr>
      <w:rPr>
        <w:rFonts w:hint="default"/>
        <w:b w:val="0"/>
        <w:color w:val="auto"/>
        <w:sz w:val="24"/>
      </w:rPr>
    </w:lvl>
    <w:lvl w:ilvl="1">
      <w:start w:val="1"/>
      <w:numFmt w:val="decimal"/>
      <w:isLgl/>
      <w:lvlText w:val="%1.%2."/>
      <w:lvlJc w:val="left"/>
      <w:pPr>
        <w:ind w:left="4381" w:hanging="553"/>
      </w:pPr>
      <w:rPr>
        <w:rFonts w:hint="default"/>
        <w:color w:val="auto"/>
      </w:rPr>
    </w:lvl>
    <w:lvl w:ilvl="2">
      <w:start w:val="1"/>
      <w:numFmt w:val="decimal"/>
      <w:isLgl/>
      <w:lvlText w:val="%1.%2.%3."/>
      <w:lvlJc w:val="left"/>
      <w:pPr>
        <w:ind w:left="1996" w:hanging="720"/>
      </w:pPr>
      <w:rPr>
        <w:rFonts w:hint="default"/>
        <w:color w:val="000000"/>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2" w15:restartNumberingAfterBreak="0">
    <w:nsid w:val="27180BE6"/>
    <w:multiLevelType w:val="multilevel"/>
    <w:tmpl w:val="0B086FA0"/>
    <w:lvl w:ilvl="0">
      <w:start w:val="12"/>
      <w:numFmt w:val="decimal"/>
      <w:lvlText w:val="%1."/>
      <w:lvlJc w:val="left"/>
      <w:pPr>
        <w:ind w:left="1636" w:hanging="360"/>
      </w:pPr>
      <w:rPr>
        <w:rFonts w:hint="default"/>
        <w:color w:val="auto"/>
      </w:rPr>
    </w:lvl>
    <w:lvl w:ilvl="1">
      <w:start w:val="1"/>
      <w:numFmt w:val="decimal"/>
      <w:isLgl/>
      <w:lvlText w:val="%1.%2."/>
      <w:lvlJc w:val="left"/>
      <w:pPr>
        <w:ind w:left="1829" w:hanging="553"/>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3" w15:restartNumberingAfterBreak="0">
    <w:nsid w:val="27FE672A"/>
    <w:multiLevelType w:val="hybridMultilevel"/>
    <w:tmpl w:val="E2A8CC1C"/>
    <w:lvl w:ilvl="0" w:tplc="DFE86646">
      <w:start w:val="1"/>
      <w:numFmt w:val="decimal"/>
      <w:lvlText w:val="%1."/>
      <w:lvlJc w:val="left"/>
      <w:pPr>
        <w:tabs>
          <w:tab w:val="num" w:pos="2604"/>
        </w:tabs>
        <w:ind w:left="2604" w:hanging="147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4" w15:restartNumberingAfterBreak="0">
    <w:nsid w:val="2F1B4E63"/>
    <w:multiLevelType w:val="multilevel"/>
    <w:tmpl w:val="0B086FA0"/>
    <w:lvl w:ilvl="0">
      <w:start w:val="12"/>
      <w:numFmt w:val="decimal"/>
      <w:lvlText w:val="%1."/>
      <w:lvlJc w:val="left"/>
      <w:pPr>
        <w:ind w:left="1636" w:hanging="360"/>
      </w:pPr>
      <w:rPr>
        <w:rFonts w:hint="default"/>
        <w:color w:val="auto"/>
      </w:rPr>
    </w:lvl>
    <w:lvl w:ilvl="1">
      <w:start w:val="1"/>
      <w:numFmt w:val="decimal"/>
      <w:isLgl/>
      <w:lvlText w:val="%1.%2."/>
      <w:lvlJc w:val="left"/>
      <w:pPr>
        <w:ind w:left="1829" w:hanging="553"/>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5" w15:restartNumberingAfterBreak="0">
    <w:nsid w:val="2FE115C8"/>
    <w:multiLevelType w:val="hybridMultilevel"/>
    <w:tmpl w:val="A5A2A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1DE4A44"/>
    <w:multiLevelType w:val="hybridMultilevel"/>
    <w:tmpl w:val="91C0DF3E"/>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7" w15:restartNumberingAfterBreak="0">
    <w:nsid w:val="32DB3DE6"/>
    <w:multiLevelType w:val="hybridMultilevel"/>
    <w:tmpl w:val="9EF6B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211E6D"/>
    <w:multiLevelType w:val="hybridMultilevel"/>
    <w:tmpl w:val="84C6258E"/>
    <w:lvl w:ilvl="0" w:tplc="BF1AEB82">
      <w:start w:val="1"/>
      <w:numFmt w:val="decimal"/>
      <w:lvlText w:val="%1."/>
      <w:lvlJc w:val="left"/>
      <w:pPr>
        <w:ind w:left="1711" w:hanging="991"/>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39B109E8"/>
    <w:multiLevelType w:val="hybridMultilevel"/>
    <w:tmpl w:val="8740268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15:restartNumberingAfterBreak="0">
    <w:nsid w:val="3EE21B22"/>
    <w:multiLevelType w:val="multilevel"/>
    <w:tmpl w:val="5E0E9C06"/>
    <w:lvl w:ilvl="0">
      <w:start w:val="1"/>
      <w:numFmt w:val="decimal"/>
      <w:lvlText w:val="%1."/>
      <w:lvlJc w:val="left"/>
      <w:pPr>
        <w:ind w:left="1211" w:hanging="360"/>
      </w:pPr>
      <w:rPr>
        <w:rFonts w:eastAsia="Times New Roman"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3F2B0324"/>
    <w:multiLevelType w:val="multilevel"/>
    <w:tmpl w:val="0B086FA0"/>
    <w:lvl w:ilvl="0">
      <w:start w:val="12"/>
      <w:numFmt w:val="decimal"/>
      <w:lvlText w:val="%1."/>
      <w:lvlJc w:val="left"/>
      <w:pPr>
        <w:ind w:left="1636" w:hanging="360"/>
      </w:pPr>
      <w:rPr>
        <w:rFonts w:hint="default"/>
        <w:color w:val="auto"/>
      </w:rPr>
    </w:lvl>
    <w:lvl w:ilvl="1">
      <w:start w:val="1"/>
      <w:numFmt w:val="decimal"/>
      <w:isLgl/>
      <w:lvlText w:val="%1.%2."/>
      <w:lvlJc w:val="left"/>
      <w:pPr>
        <w:ind w:left="1829" w:hanging="553"/>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22" w15:restartNumberingAfterBreak="0">
    <w:nsid w:val="44E12F98"/>
    <w:multiLevelType w:val="multilevel"/>
    <w:tmpl w:val="5074DDCC"/>
    <w:lvl w:ilvl="0">
      <w:start w:val="32"/>
      <w:numFmt w:val="decimal"/>
      <w:lvlText w:val="%1"/>
      <w:lvlJc w:val="left"/>
      <w:pPr>
        <w:ind w:left="600" w:hanging="600"/>
      </w:pPr>
      <w:rPr>
        <w:rFonts w:ascii="Times New Roman" w:hAnsi="Times New Roman" w:hint="default"/>
        <w:sz w:val="24"/>
      </w:rPr>
    </w:lvl>
    <w:lvl w:ilvl="1">
      <w:start w:val="1"/>
      <w:numFmt w:val="decimal"/>
      <w:lvlText w:val="%1.%2"/>
      <w:lvlJc w:val="left"/>
      <w:pPr>
        <w:ind w:left="1205" w:hanging="600"/>
      </w:pPr>
      <w:rPr>
        <w:rFonts w:ascii="Times New Roman" w:hAnsi="Times New Roman" w:hint="default"/>
        <w:sz w:val="24"/>
      </w:rPr>
    </w:lvl>
    <w:lvl w:ilvl="2">
      <w:start w:val="1"/>
      <w:numFmt w:val="decimal"/>
      <w:lvlText w:val="%1.%2.%3"/>
      <w:lvlJc w:val="left"/>
      <w:pPr>
        <w:ind w:left="1930" w:hanging="720"/>
      </w:pPr>
      <w:rPr>
        <w:rFonts w:ascii="Times New Roman" w:hAnsi="Times New Roman" w:hint="default"/>
        <w:sz w:val="24"/>
      </w:rPr>
    </w:lvl>
    <w:lvl w:ilvl="3">
      <w:start w:val="1"/>
      <w:numFmt w:val="decimal"/>
      <w:lvlText w:val="%1.%2.%3.%4"/>
      <w:lvlJc w:val="left"/>
      <w:pPr>
        <w:ind w:left="2535" w:hanging="720"/>
      </w:pPr>
      <w:rPr>
        <w:rFonts w:ascii="Times New Roman" w:hAnsi="Times New Roman" w:hint="default"/>
        <w:sz w:val="24"/>
      </w:rPr>
    </w:lvl>
    <w:lvl w:ilvl="4">
      <w:start w:val="1"/>
      <w:numFmt w:val="decimal"/>
      <w:lvlText w:val="%1.%2.%3.%4.%5"/>
      <w:lvlJc w:val="left"/>
      <w:pPr>
        <w:ind w:left="3500" w:hanging="1080"/>
      </w:pPr>
      <w:rPr>
        <w:rFonts w:ascii="Times New Roman" w:hAnsi="Times New Roman" w:hint="default"/>
        <w:sz w:val="24"/>
      </w:rPr>
    </w:lvl>
    <w:lvl w:ilvl="5">
      <w:start w:val="1"/>
      <w:numFmt w:val="decimal"/>
      <w:lvlText w:val="%1.%2.%3.%4.%5.%6"/>
      <w:lvlJc w:val="left"/>
      <w:pPr>
        <w:ind w:left="4105" w:hanging="1080"/>
      </w:pPr>
      <w:rPr>
        <w:rFonts w:ascii="Times New Roman" w:hAnsi="Times New Roman" w:hint="default"/>
        <w:sz w:val="24"/>
      </w:rPr>
    </w:lvl>
    <w:lvl w:ilvl="6">
      <w:start w:val="1"/>
      <w:numFmt w:val="decimal"/>
      <w:lvlText w:val="%1.%2.%3.%4.%5.%6.%7"/>
      <w:lvlJc w:val="left"/>
      <w:pPr>
        <w:ind w:left="5070" w:hanging="1440"/>
      </w:pPr>
      <w:rPr>
        <w:rFonts w:ascii="Times New Roman" w:hAnsi="Times New Roman" w:hint="default"/>
        <w:sz w:val="24"/>
      </w:rPr>
    </w:lvl>
    <w:lvl w:ilvl="7">
      <w:start w:val="1"/>
      <w:numFmt w:val="decimal"/>
      <w:lvlText w:val="%1.%2.%3.%4.%5.%6.%7.%8"/>
      <w:lvlJc w:val="left"/>
      <w:pPr>
        <w:ind w:left="5675" w:hanging="1440"/>
      </w:pPr>
      <w:rPr>
        <w:rFonts w:ascii="Times New Roman" w:hAnsi="Times New Roman" w:hint="default"/>
        <w:sz w:val="24"/>
      </w:rPr>
    </w:lvl>
    <w:lvl w:ilvl="8">
      <w:start w:val="1"/>
      <w:numFmt w:val="decimal"/>
      <w:lvlText w:val="%1.%2.%3.%4.%5.%6.%7.%8.%9"/>
      <w:lvlJc w:val="left"/>
      <w:pPr>
        <w:ind w:left="6280" w:hanging="1440"/>
      </w:pPr>
      <w:rPr>
        <w:rFonts w:ascii="Times New Roman" w:hAnsi="Times New Roman" w:hint="default"/>
        <w:sz w:val="24"/>
      </w:rPr>
    </w:lvl>
  </w:abstractNum>
  <w:abstractNum w:abstractNumId="23" w15:restartNumberingAfterBreak="0">
    <w:nsid w:val="45EA66BA"/>
    <w:multiLevelType w:val="multilevel"/>
    <w:tmpl w:val="0B086FA0"/>
    <w:lvl w:ilvl="0">
      <w:start w:val="12"/>
      <w:numFmt w:val="decimal"/>
      <w:lvlText w:val="%1."/>
      <w:lvlJc w:val="left"/>
      <w:pPr>
        <w:ind w:left="1636" w:hanging="360"/>
      </w:pPr>
      <w:rPr>
        <w:rFonts w:hint="default"/>
        <w:color w:val="auto"/>
      </w:rPr>
    </w:lvl>
    <w:lvl w:ilvl="1">
      <w:start w:val="1"/>
      <w:numFmt w:val="decimal"/>
      <w:isLgl/>
      <w:lvlText w:val="%1.%2."/>
      <w:lvlJc w:val="left"/>
      <w:pPr>
        <w:ind w:left="1829" w:hanging="553"/>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24" w15:restartNumberingAfterBreak="0">
    <w:nsid w:val="49476B98"/>
    <w:multiLevelType w:val="hybridMultilevel"/>
    <w:tmpl w:val="01D6B008"/>
    <w:lvl w:ilvl="0" w:tplc="0427000F">
      <w:start w:val="1"/>
      <w:numFmt w:val="decimal"/>
      <w:lvlText w:val="%1."/>
      <w:lvlJc w:val="left"/>
      <w:pPr>
        <w:ind w:left="784" w:hanging="360"/>
      </w:pPr>
    </w:lvl>
    <w:lvl w:ilvl="1" w:tplc="04270019" w:tentative="1">
      <w:start w:val="1"/>
      <w:numFmt w:val="lowerLetter"/>
      <w:lvlText w:val="%2."/>
      <w:lvlJc w:val="left"/>
      <w:pPr>
        <w:ind w:left="1504" w:hanging="360"/>
      </w:pPr>
    </w:lvl>
    <w:lvl w:ilvl="2" w:tplc="0427001B" w:tentative="1">
      <w:start w:val="1"/>
      <w:numFmt w:val="lowerRoman"/>
      <w:lvlText w:val="%3."/>
      <w:lvlJc w:val="right"/>
      <w:pPr>
        <w:ind w:left="2224" w:hanging="180"/>
      </w:pPr>
    </w:lvl>
    <w:lvl w:ilvl="3" w:tplc="0427000F" w:tentative="1">
      <w:start w:val="1"/>
      <w:numFmt w:val="decimal"/>
      <w:lvlText w:val="%4."/>
      <w:lvlJc w:val="left"/>
      <w:pPr>
        <w:ind w:left="2944" w:hanging="360"/>
      </w:pPr>
    </w:lvl>
    <w:lvl w:ilvl="4" w:tplc="04270019" w:tentative="1">
      <w:start w:val="1"/>
      <w:numFmt w:val="lowerLetter"/>
      <w:lvlText w:val="%5."/>
      <w:lvlJc w:val="left"/>
      <w:pPr>
        <w:ind w:left="3664" w:hanging="360"/>
      </w:pPr>
    </w:lvl>
    <w:lvl w:ilvl="5" w:tplc="0427001B" w:tentative="1">
      <w:start w:val="1"/>
      <w:numFmt w:val="lowerRoman"/>
      <w:lvlText w:val="%6."/>
      <w:lvlJc w:val="right"/>
      <w:pPr>
        <w:ind w:left="4384" w:hanging="180"/>
      </w:pPr>
    </w:lvl>
    <w:lvl w:ilvl="6" w:tplc="0427000F" w:tentative="1">
      <w:start w:val="1"/>
      <w:numFmt w:val="decimal"/>
      <w:lvlText w:val="%7."/>
      <w:lvlJc w:val="left"/>
      <w:pPr>
        <w:ind w:left="5104" w:hanging="360"/>
      </w:pPr>
    </w:lvl>
    <w:lvl w:ilvl="7" w:tplc="04270019" w:tentative="1">
      <w:start w:val="1"/>
      <w:numFmt w:val="lowerLetter"/>
      <w:lvlText w:val="%8."/>
      <w:lvlJc w:val="left"/>
      <w:pPr>
        <w:ind w:left="5824" w:hanging="360"/>
      </w:pPr>
    </w:lvl>
    <w:lvl w:ilvl="8" w:tplc="0427001B" w:tentative="1">
      <w:start w:val="1"/>
      <w:numFmt w:val="lowerRoman"/>
      <w:lvlText w:val="%9."/>
      <w:lvlJc w:val="right"/>
      <w:pPr>
        <w:ind w:left="6544" w:hanging="180"/>
      </w:pPr>
    </w:lvl>
  </w:abstractNum>
  <w:abstractNum w:abstractNumId="25" w15:restartNumberingAfterBreak="0">
    <w:nsid w:val="4A57428E"/>
    <w:multiLevelType w:val="hybridMultilevel"/>
    <w:tmpl w:val="74EAD850"/>
    <w:lvl w:ilvl="0" w:tplc="8FD4478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6" w15:restartNumberingAfterBreak="0">
    <w:nsid w:val="4C3268B3"/>
    <w:multiLevelType w:val="multilevel"/>
    <w:tmpl w:val="0B086FA0"/>
    <w:lvl w:ilvl="0">
      <w:start w:val="12"/>
      <w:numFmt w:val="decimal"/>
      <w:lvlText w:val="%1."/>
      <w:lvlJc w:val="left"/>
      <w:pPr>
        <w:ind w:left="1636" w:hanging="360"/>
      </w:pPr>
      <w:rPr>
        <w:rFonts w:hint="default"/>
        <w:color w:val="auto"/>
      </w:rPr>
    </w:lvl>
    <w:lvl w:ilvl="1">
      <w:start w:val="1"/>
      <w:numFmt w:val="decimal"/>
      <w:isLgl/>
      <w:lvlText w:val="%1.%2."/>
      <w:lvlJc w:val="left"/>
      <w:pPr>
        <w:ind w:left="1829" w:hanging="553"/>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27" w15:restartNumberingAfterBreak="0">
    <w:nsid w:val="569B3F66"/>
    <w:multiLevelType w:val="multilevel"/>
    <w:tmpl w:val="461E5B1C"/>
    <w:lvl w:ilvl="0">
      <w:start w:val="1"/>
      <w:numFmt w:val="decimal"/>
      <w:lvlText w:val="%1."/>
      <w:lvlJc w:val="left"/>
      <w:pPr>
        <w:tabs>
          <w:tab w:val="num" w:pos="720"/>
        </w:tabs>
        <w:ind w:left="720" w:hanging="360"/>
      </w:pPr>
    </w:lvl>
    <w:lvl w:ilvl="1">
      <w:start w:val="3"/>
      <w:numFmt w:val="decimal"/>
      <w:isLgl/>
      <w:lvlText w:val="%1.%2."/>
      <w:lvlJc w:val="left"/>
      <w:pPr>
        <w:tabs>
          <w:tab w:val="num" w:pos="2134"/>
        </w:tabs>
        <w:ind w:left="2134" w:hanging="1425"/>
      </w:pPr>
      <w:rPr>
        <w:rFonts w:hint="default"/>
      </w:rPr>
    </w:lvl>
    <w:lvl w:ilvl="2">
      <w:start w:val="1"/>
      <w:numFmt w:val="decimal"/>
      <w:isLgl/>
      <w:lvlText w:val="%1.%2.%3."/>
      <w:lvlJc w:val="left"/>
      <w:pPr>
        <w:tabs>
          <w:tab w:val="num" w:pos="2483"/>
        </w:tabs>
        <w:ind w:left="2483" w:hanging="1425"/>
      </w:pPr>
      <w:rPr>
        <w:rFonts w:hint="default"/>
      </w:rPr>
    </w:lvl>
    <w:lvl w:ilvl="3">
      <w:start w:val="1"/>
      <w:numFmt w:val="decimal"/>
      <w:isLgl/>
      <w:lvlText w:val="%1.%2.%3.%4."/>
      <w:lvlJc w:val="left"/>
      <w:pPr>
        <w:tabs>
          <w:tab w:val="num" w:pos="2832"/>
        </w:tabs>
        <w:ind w:left="2832" w:hanging="1425"/>
      </w:pPr>
      <w:rPr>
        <w:rFonts w:hint="default"/>
      </w:rPr>
    </w:lvl>
    <w:lvl w:ilvl="4">
      <w:start w:val="1"/>
      <w:numFmt w:val="decimal"/>
      <w:isLgl/>
      <w:lvlText w:val="%1.%2.%3.%4.%5."/>
      <w:lvlJc w:val="left"/>
      <w:pPr>
        <w:tabs>
          <w:tab w:val="num" w:pos="3181"/>
        </w:tabs>
        <w:ind w:left="3181" w:hanging="1425"/>
      </w:pPr>
      <w:rPr>
        <w:rFonts w:hint="default"/>
      </w:rPr>
    </w:lvl>
    <w:lvl w:ilvl="5">
      <w:start w:val="1"/>
      <w:numFmt w:val="decimal"/>
      <w:isLgl/>
      <w:lvlText w:val="%1.%2.%3.%4.%5.%6."/>
      <w:lvlJc w:val="left"/>
      <w:pPr>
        <w:tabs>
          <w:tab w:val="num" w:pos="3530"/>
        </w:tabs>
        <w:ind w:left="3530" w:hanging="1425"/>
      </w:pPr>
      <w:rPr>
        <w:rFonts w:hint="default"/>
      </w:rPr>
    </w:lvl>
    <w:lvl w:ilvl="6">
      <w:start w:val="1"/>
      <w:numFmt w:val="decimal"/>
      <w:isLgl/>
      <w:lvlText w:val="%1.%2.%3.%4.%5.%6.%7."/>
      <w:lvlJc w:val="left"/>
      <w:pPr>
        <w:tabs>
          <w:tab w:val="num" w:pos="3894"/>
        </w:tabs>
        <w:ind w:left="3894" w:hanging="1440"/>
      </w:pPr>
      <w:rPr>
        <w:rFonts w:hint="default"/>
      </w:rPr>
    </w:lvl>
    <w:lvl w:ilvl="7">
      <w:start w:val="1"/>
      <w:numFmt w:val="decimal"/>
      <w:isLgl/>
      <w:lvlText w:val="%1.%2.%3.%4.%5.%6.%7.%8."/>
      <w:lvlJc w:val="left"/>
      <w:pPr>
        <w:tabs>
          <w:tab w:val="num" w:pos="4243"/>
        </w:tabs>
        <w:ind w:left="4243" w:hanging="1440"/>
      </w:pPr>
      <w:rPr>
        <w:rFonts w:hint="default"/>
      </w:rPr>
    </w:lvl>
    <w:lvl w:ilvl="8">
      <w:start w:val="1"/>
      <w:numFmt w:val="decimal"/>
      <w:isLgl/>
      <w:lvlText w:val="%1.%2.%3.%4.%5.%6.%7.%8.%9."/>
      <w:lvlJc w:val="left"/>
      <w:pPr>
        <w:tabs>
          <w:tab w:val="num" w:pos="4952"/>
        </w:tabs>
        <w:ind w:left="4952" w:hanging="1800"/>
      </w:pPr>
      <w:rPr>
        <w:rFonts w:hint="default"/>
      </w:rPr>
    </w:lvl>
  </w:abstractNum>
  <w:abstractNum w:abstractNumId="28" w15:restartNumberingAfterBreak="0">
    <w:nsid w:val="59B25ABF"/>
    <w:multiLevelType w:val="hybridMultilevel"/>
    <w:tmpl w:val="75A248BE"/>
    <w:lvl w:ilvl="0" w:tplc="0427000F">
      <w:start w:val="4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A9B2535"/>
    <w:multiLevelType w:val="multilevel"/>
    <w:tmpl w:val="4920A4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C513B5"/>
    <w:multiLevelType w:val="hybridMultilevel"/>
    <w:tmpl w:val="BC60680E"/>
    <w:lvl w:ilvl="0" w:tplc="B18CB53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EC61D9"/>
    <w:multiLevelType w:val="hybridMultilevel"/>
    <w:tmpl w:val="0C80D122"/>
    <w:lvl w:ilvl="0" w:tplc="B6E4CDE2">
      <w:start w:val="5"/>
      <w:numFmt w:val="decimal"/>
      <w:lvlText w:val="%1."/>
      <w:lvlJc w:val="left"/>
      <w:pPr>
        <w:ind w:left="2494" w:hanging="360"/>
      </w:pPr>
      <w:rPr>
        <w:rFonts w:hint="default"/>
      </w:rPr>
    </w:lvl>
    <w:lvl w:ilvl="1" w:tplc="04270019" w:tentative="1">
      <w:start w:val="1"/>
      <w:numFmt w:val="lowerLetter"/>
      <w:lvlText w:val="%2."/>
      <w:lvlJc w:val="left"/>
      <w:pPr>
        <w:ind w:left="3214" w:hanging="360"/>
      </w:pPr>
    </w:lvl>
    <w:lvl w:ilvl="2" w:tplc="0427001B" w:tentative="1">
      <w:start w:val="1"/>
      <w:numFmt w:val="lowerRoman"/>
      <w:lvlText w:val="%3."/>
      <w:lvlJc w:val="right"/>
      <w:pPr>
        <w:ind w:left="3934" w:hanging="180"/>
      </w:pPr>
    </w:lvl>
    <w:lvl w:ilvl="3" w:tplc="0427000F" w:tentative="1">
      <w:start w:val="1"/>
      <w:numFmt w:val="decimal"/>
      <w:lvlText w:val="%4."/>
      <w:lvlJc w:val="left"/>
      <w:pPr>
        <w:ind w:left="4654" w:hanging="360"/>
      </w:pPr>
    </w:lvl>
    <w:lvl w:ilvl="4" w:tplc="04270019" w:tentative="1">
      <w:start w:val="1"/>
      <w:numFmt w:val="lowerLetter"/>
      <w:lvlText w:val="%5."/>
      <w:lvlJc w:val="left"/>
      <w:pPr>
        <w:ind w:left="5374" w:hanging="360"/>
      </w:pPr>
    </w:lvl>
    <w:lvl w:ilvl="5" w:tplc="0427001B" w:tentative="1">
      <w:start w:val="1"/>
      <w:numFmt w:val="lowerRoman"/>
      <w:lvlText w:val="%6."/>
      <w:lvlJc w:val="right"/>
      <w:pPr>
        <w:ind w:left="6094" w:hanging="180"/>
      </w:pPr>
    </w:lvl>
    <w:lvl w:ilvl="6" w:tplc="0427000F" w:tentative="1">
      <w:start w:val="1"/>
      <w:numFmt w:val="decimal"/>
      <w:lvlText w:val="%7."/>
      <w:lvlJc w:val="left"/>
      <w:pPr>
        <w:ind w:left="6814" w:hanging="360"/>
      </w:pPr>
    </w:lvl>
    <w:lvl w:ilvl="7" w:tplc="04270019" w:tentative="1">
      <w:start w:val="1"/>
      <w:numFmt w:val="lowerLetter"/>
      <w:lvlText w:val="%8."/>
      <w:lvlJc w:val="left"/>
      <w:pPr>
        <w:ind w:left="7534" w:hanging="360"/>
      </w:pPr>
    </w:lvl>
    <w:lvl w:ilvl="8" w:tplc="0427001B" w:tentative="1">
      <w:start w:val="1"/>
      <w:numFmt w:val="lowerRoman"/>
      <w:lvlText w:val="%9."/>
      <w:lvlJc w:val="right"/>
      <w:pPr>
        <w:ind w:left="8254" w:hanging="180"/>
      </w:pPr>
    </w:lvl>
  </w:abstractNum>
  <w:abstractNum w:abstractNumId="32" w15:restartNumberingAfterBreak="0">
    <w:nsid w:val="668A0616"/>
    <w:multiLevelType w:val="multilevel"/>
    <w:tmpl w:val="A646698E"/>
    <w:lvl w:ilvl="0">
      <w:start w:val="1"/>
      <w:numFmt w:val="decimal"/>
      <w:lvlText w:val="%1."/>
      <w:lvlJc w:val="left"/>
      <w:pPr>
        <w:ind w:left="3545" w:hanging="1560"/>
      </w:pPr>
      <w:rPr>
        <w:rFonts w:hint="default"/>
        <w:sz w:val="24"/>
        <w:szCs w:val="24"/>
      </w:rPr>
    </w:lvl>
    <w:lvl w:ilvl="1">
      <w:start w:val="1"/>
      <w:numFmt w:val="decimal"/>
      <w:isLgl/>
      <w:lvlText w:val="%1.%2."/>
      <w:lvlJc w:val="left"/>
      <w:pPr>
        <w:ind w:left="6105" w:hanging="1875"/>
      </w:pPr>
      <w:rPr>
        <w:rFonts w:hint="default"/>
      </w:rPr>
    </w:lvl>
    <w:lvl w:ilvl="2">
      <w:start w:val="1"/>
      <w:numFmt w:val="decimal"/>
      <w:isLgl/>
      <w:lvlText w:val="%1.%2.%3."/>
      <w:lvlJc w:val="left"/>
      <w:pPr>
        <w:ind w:left="3860" w:hanging="1875"/>
      </w:pPr>
      <w:rPr>
        <w:rFonts w:hint="default"/>
      </w:rPr>
    </w:lvl>
    <w:lvl w:ilvl="3">
      <w:start w:val="1"/>
      <w:numFmt w:val="decimal"/>
      <w:isLgl/>
      <w:lvlText w:val="%1.%2.%3.%4."/>
      <w:lvlJc w:val="left"/>
      <w:pPr>
        <w:ind w:left="3860" w:hanging="1875"/>
      </w:pPr>
      <w:rPr>
        <w:rFonts w:hint="default"/>
      </w:rPr>
    </w:lvl>
    <w:lvl w:ilvl="4">
      <w:start w:val="1"/>
      <w:numFmt w:val="decimal"/>
      <w:isLgl/>
      <w:lvlText w:val="%1.%2.%3.%4.%5."/>
      <w:lvlJc w:val="left"/>
      <w:pPr>
        <w:ind w:left="3860" w:hanging="1875"/>
      </w:pPr>
      <w:rPr>
        <w:rFonts w:hint="default"/>
      </w:rPr>
    </w:lvl>
    <w:lvl w:ilvl="5">
      <w:start w:val="1"/>
      <w:numFmt w:val="decimal"/>
      <w:isLgl/>
      <w:lvlText w:val="%1.%2.%3.%4.%5.%6."/>
      <w:lvlJc w:val="left"/>
      <w:pPr>
        <w:ind w:left="3860" w:hanging="1875"/>
      </w:pPr>
      <w:rPr>
        <w:rFonts w:hint="default"/>
      </w:rPr>
    </w:lvl>
    <w:lvl w:ilvl="6">
      <w:start w:val="1"/>
      <w:numFmt w:val="decimal"/>
      <w:isLgl/>
      <w:lvlText w:val="%1.%2.%3.%4.%5.%6.%7."/>
      <w:lvlJc w:val="left"/>
      <w:pPr>
        <w:ind w:left="3860" w:hanging="1875"/>
      </w:pPr>
      <w:rPr>
        <w:rFonts w:hint="default"/>
      </w:rPr>
    </w:lvl>
    <w:lvl w:ilvl="7">
      <w:start w:val="1"/>
      <w:numFmt w:val="decimal"/>
      <w:isLgl/>
      <w:lvlText w:val="%1.%2.%3.%4.%5.%6.%7.%8."/>
      <w:lvlJc w:val="left"/>
      <w:pPr>
        <w:ind w:left="3860" w:hanging="1875"/>
      </w:pPr>
      <w:rPr>
        <w:rFonts w:hint="default"/>
      </w:rPr>
    </w:lvl>
    <w:lvl w:ilvl="8">
      <w:start w:val="1"/>
      <w:numFmt w:val="decimal"/>
      <w:isLgl/>
      <w:lvlText w:val="%1.%2.%3.%4.%5.%6.%7.%8.%9."/>
      <w:lvlJc w:val="left"/>
      <w:pPr>
        <w:ind w:left="3860" w:hanging="1875"/>
      </w:pPr>
      <w:rPr>
        <w:rFonts w:hint="default"/>
      </w:rPr>
    </w:lvl>
  </w:abstractNum>
  <w:abstractNum w:abstractNumId="33" w15:restartNumberingAfterBreak="0">
    <w:nsid w:val="6A78453A"/>
    <w:multiLevelType w:val="multilevel"/>
    <w:tmpl w:val="0B086FA0"/>
    <w:lvl w:ilvl="0">
      <w:start w:val="12"/>
      <w:numFmt w:val="decimal"/>
      <w:lvlText w:val="%1."/>
      <w:lvlJc w:val="left"/>
      <w:pPr>
        <w:ind w:left="1636" w:hanging="360"/>
      </w:pPr>
      <w:rPr>
        <w:rFonts w:hint="default"/>
        <w:color w:val="auto"/>
      </w:rPr>
    </w:lvl>
    <w:lvl w:ilvl="1">
      <w:start w:val="1"/>
      <w:numFmt w:val="decimal"/>
      <w:isLgl/>
      <w:lvlText w:val="%1.%2."/>
      <w:lvlJc w:val="left"/>
      <w:pPr>
        <w:ind w:left="1829" w:hanging="553"/>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34" w15:restartNumberingAfterBreak="0">
    <w:nsid w:val="74F52A40"/>
    <w:multiLevelType w:val="multilevel"/>
    <w:tmpl w:val="A7BC42DE"/>
    <w:lvl w:ilvl="0">
      <w:start w:val="1"/>
      <w:numFmt w:val="decimal"/>
      <w:lvlText w:val="%1."/>
      <w:lvlJc w:val="left"/>
      <w:pPr>
        <w:tabs>
          <w:tab w:val="num" w:pos="1494"/>
        </w:tabs>
        <w:ind w:left="360" w:firstLine="774"/>
      </w:pPr>
      <w:rPr>
        <w:rFonts w:hint="default"/>
      </w:rPr>
    </w:lvl>
    <w:lvl w:ilvl="1">
      <w:start w:val="1"/>
      <w:numFmt w:val="decimal"/>
      <w:lvlText w:val="%1.%2."/>
      <w:lvlJc w:val="left"/>
      <w:pPr>
        <w:tabs>
          <w:tab w:val="num" w:pos="1778"/>
        </w:tabs>
        <w:ind w:left="792" w:firstLine="626"/>
      </w:pPr>
      <w:rPr>
        <w:rFonts w:hint="default"/>
      </w:rPr>
    </w:lvl>
    <w:lvl w:ilvl="2">
      <w:start w:val="1"/>
      <w:numFmt w:val="decimal"/>
      <w:lvlText w:val="%1.%2.%3."/>
      <w:lvlJc w:val="left"/>
      <w:pPr>
        <w:tabs>
          <w:tab w:val="num" w:pos="2421"/>
        </w:tabs>
        <w:ind w:left="1224" w:firstLine="47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97E2997"/>
    <w:multiLevelType w:val="hybridMultilevel"/>
    <w:tmpl w:val="69E4E7E6"/>
    <w:lvl w:ilvl="0" w:tplc="E96EC57E">
      <w:start w:val="1"/>
      <w:numFmt w:val="bullet"/>
      <w:lvlText w:val="•"/>
      <w:lvlJc w:val="left"/>
      <w:pPr>
        <w:tabs>
          <w:tab w:val="num" w:pos="720"/>
        </w:tabs>
        <w:ind w:left="720" w:hanging="360"/>
      </w:pPr>
      <w:rPr>
        <w:rFonts w:ascii="Arial" w:hAnsi="Arial" w:hint="default"/>
      </w:rPr>
    </w:lvl>
    <w:lvl w:ilvl="1" w:tplc="E744C616" w:tentative="1">
      <w:start w:val="1"/>
      <w:numFmt w:val="bullet"/>
      <w:lvlText w:val="•"/>
      <w:lvlJc w:val="left"/>
      <w:pPr>
        <w:tabs>
          <w:tab w:val="num" w:pos="1440"/>
        </w:tabs>
        <w:ind w:left="1440" w:hanging="360"/>
      </w:pPr>
      <w:rPr>
        <w:rFonts w:ascii="Arial" w:hAnsi="Arial" w:hint="default"/>
      </w:rPr>
    </w:lvl>
    <w:lvl w:ilvl="2" w:tplc="B8D8EA24" w:tentative="1">
      <w:start w:val="1"/>
      <w:numFmt w:val="bullet"/>
      <w:lvlText w:val="•"/>
      <w:lvlJc w:val="left"/>
      <w:pPr>
        <w:tabs>
          <w:tab w:val="num" w:pos="2160"/>
        </w:tabs>
        <w:ind w:left="2160" w:hanging="360"/>
      </w:pPr>
      <w:rPr>
        <w:rFonts w:ascii="Arial" w:hAnsi="Arial" w:hint="default"/>
      </w:rPr>
    </w:lvl>
    <w:lvl w:ilvl="3" w:tplc="28C69DCC" w:tentative="1">
      <w:start w:val="1"/>
      <w:numFmt w:val="bullet"/>
      <w:lvlText w:val="•"/>
      <w:lvlJc w:val="left"/>
      <w:pPr>
        <w:tabs>
          <w:tab w:val="num" w:pos="2880"/>
        </w:tabs>
        <w:ind w:left="2880" w:hanging="360"/>
      </w:pPr>
      <w:rPr>
        <w:rFonts w:ascii="Arial" w:hAnsi="Arial" w:hint="default"/>
      </w:rPr>
    </w:lvl>
    <w:lvl w:ilvl="4" w:tplc="4D0C524E" w:tentative="1">
      <w:start w:val="1"/>
      <w:numFmt w:val="bullet"/>
      <w:lvlText w:val="•"/>
      <w:lvlJc w:val="left"/>
      <w:pPr>
        <w:tabs>
          <w:tab w:val="num" w:pos="3600"/>
        </w:tabs>
        <w:ind w:left="3600" w:hanging="360"/>
      </w:pPr>
      <w:rPr>
        <w:rFonts w:ascii="Arial" w:hAnsi="Arial" w:hint="default"/>
      </w:rPr>
    </w:lvl>
    <w:lvl w:ilvl="5" w:tplc="12D270D4" w:tentative="1">
      <w:start w:val="1"/>
      <w:numFmt w:val="bullet"/>
      <w:lvlText w:val="•"/>
      <w:lvlJc w:val="left"/>
      <w:pPr>
        <w:tabs>
          <w:tab w:val="num" w:pos="4320"/>
        </w:tabs>
        <w:ind w:left="4320" w:hanging="360"/>
      </w:pPr>
      <w:rPr>
        <w:rFonts w:ascii="Arial" w:hAnsi="Arial" w:hint="default"/>
      </w:rPr>
    </w:lvl>
    <w:lvl w:ilvl="6" w:tplc="F88824F8" w:tentative="1">
      <w:start w:val="1"/>
      <w:numFmt w:val="bullet"/>
      <w:lvlText w:val="•"/>
      <w:lvlJc w:val="left"/>
      <w:pPr>
        <w:tabs>
          <w:tab w:val="num" w:pos="5040"/>
        </w:tabs>
        <w:ind w:left="5040" w:hanging="360"/>
      </w:pPr>
      <w:rPr>
        <w:rFonts w:ascii="Arial" w:hAnsi="Arial" w:hint="default"/>
      </w:rPr>
    </w:lvl>
    <w:lvl w:ilvl="7" w:tplc="BDAC21EA" w:tentative="1">
      <w:start w:val="1"/>
      <w:numFmt w:val="bullet"/>
      <w:lvlText w:val="•"/>
      <w:lvlJc w:val="left"/>
      <w:pPr>
        <w:tabs>
          <w:tab w:val="num" w:pos="5760"/>
        </w:tabs>
        <w:ind w:left="5760" w:hanging="360"/>
      </w:pPr>
      <w:rPr>
        <w:rFonts w:ascii="Arial" w:hAnsi="Arial" w:hint="default"/>
      </w:rPr>
    </w:lvl>
    <w:lvl w:ilvl="8" w:tplc="5D6EAF2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B6647E0"/>
    <w:multiLevelType w:val="multilevel"/>
    <w:tmpl w:val="0B086FA0"/>
    <w:lvl w:ilvl="0">
      <w:start w:val="12"/>
      <w:numFmt w:val="decimal"/>
      <w:lvlText w:val="%1."/>
      <w:lvlJc w:val="left"/>
      <w:pPr>
        <w:ind w:left="1636" w:hanging="360"/>
      </w:pPr>
      <w:rPr>
        <w:rFonts w:hint="default"/>
        <w:color w:val="auto"/>
      </w:rPr>
    </w:lvl>
    <w:lvl w:ilvl="1">
      <w:start w:val="1"/>
      <w:numFmt w:val="decimal"/>
      <w:isLgl/>
      <w:lvlText w:val="%1.%2."/>
      <w:lvlJc w:val="left"/>
      <w:pPr>
        <w:ind w:left="1829" w:hanging="553"/>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37" w15:restartNumberingAfterBreak="0">
    <w:nsid w:val="7F0366BB"/>
    <w:multiLevelType w:val="hybridMultilevel"/>
    <w:tmpl w:val="7F16F3A8"/>
    <w:lvl w:ilvl="0" w:tplc="D2442916">
      <w:start w:val="8"/>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D26DA4"/>
    <w:multiLevelType w:val="hybridMultilevel"/>
    <w:tmpl w:val="74EAD850"/>
    <w:lvl w:ilvl="0" w:tplc="8FD4478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2"/>
  </w:num>
  <w:num w:numId="2">
    <w:abstractNumId w:val="15"/>
  </w:num>
  <w:num w:numId="3">
    <w:abstractNumId w:val="34"/>
  </w:num>
  <w:num w:numId="4">
    <w:abstractNumId w:val="13"/>
  </w:num>
  <w:num w:numId="5">
    <w:abstractNumId w:val="17"/>
  </w:num>
  <w:num w:numId="6">
    <w:abstractNumId w:val="30"/>
  </w:num>
  <w:num w:numId="7">
    <w:abstractNumId w:val="27"/>
  </w:num>
  <w:num w:numId="8">
    <w:abstractNumId w:val="24"/>
  </w:num>
  <w:num w:numId="9">
    <w:abstractNumId w:val="29"/>
  </w:num>
  <w:num w:numId="10">
    <w:abstractNumId w:val="31"/>
  </w:num>
  <w:num w:numId="11">
    <w:abstractNumId w:val="3"/>
  </w:num>
  <w:num w:numId="12">
    <w:abstractNumId w:val="16"/>
  </w:num>
  <w:num w:numId="13">
    <w:abstractNumId w:val="25"/>
  </w:num>
  <w:num w:numId="14">
    <w:abstractNumId w:val="38"/>
  </w:num>
  <w:num w:numId="15">
    <w:abstractNumId w:val="10"/>
  </w:num>
  <w:num w:numId="16">
    <w:abstractNumId w:val="37"/>
  </w:num>
  <w:num w:numId="17">
    <w:abstractNumId w:val="32"/>
  </w:num>
  <w:num w:numId="18">
    <w:abstractNumId w:val="18"/>
  </w:num>
  <w:num w:numId="19">
    <w:abstractNumId w:val="7"/>
  </w:num>
  <w:num w:numId="20">
    <w:abstractNumId w:val="8"/>
  </w:num>
  <w:num w:numId="21">
    <w:abstractNumId w:val="28"/>
  </w:num>
  <w:num w:numId="22">
    <w:abstractNumId w:val="19"/>
  </w:num>
  <w:num w:numId="23">
    <w:abstractNumId w:val="12"/>
  </w:num>
  <w:num w:numId="24">
    <w:abstractNumId w:val="4"/>
  </w:num>
  <w:num w:numId="25">
    <w:abstractNumId w:val="26"/>
  </w:num>
  <w:num w:numId="26">
    <w:abstractNumId w:val="36"/>
  </w:num>
  <w:num w:numId="27">
    <w:abstractNumId w:val="1"/>
  </w:num>
  <w:num w:numId="28">
    <w:abstractNumId w:val="21"/>
  </w:num>
  <w:num w:numId="29">
    <w:abstractNumId w:val="14"/>
  </w:num>
  <w:num w:numId="30">
    <w:abstractNumId w:val="33"/>
  </w:num>
  <w:num w:numId="31">
    <w:abstractNumId w:val="23"/>
  </w:num>
  <w:num w:numId="32">
    <w:abstractNumId w:val="20"/>
  </w:num>
  <w:num w:numId="33">
    <w:abstractNumId w:val="5"/>
  </w:num>
  <w:num w:numId="34">
    <w:abstractNumId w:val="6"/>
  </w:num>
  <w:num w:numId="35">
    <w:abstractNumId w:val="35"/>
  </w:num>
  <w:num w:numId="36">
    <w:abstractNumId w:val="22"/>
  </w:num>
  <w:num w:numId="37">
    <w:abstractNumId w:val="9"/>
  </w:num>
  <w:num w:numId="38">
    <w:abstractNumId w:val="0"/>
  </w:num>
  <w:num w:numId="39">
    <w:abstractNumId w:val="9"/>
    <w:lvlOverride w:ilvl="0">
      <w:lvl w:ilvl="0">
        <w:start w:val="1"/>
        <w:numFmt w:val="decimal"/>
        <w:lvlText w:val="%1."/>
        <w:lvlJc w:val="left"/>
        <w:pPr>
          <w:ind w:left="2133" w:hanging="432"/>
        </w:pPr>
        <w:rPr>
          <w:rFonts w:ascii="Times New Roman" w:eastAsia="Times New Roman" w:hAnsi="Times New Roman" w:cs="Arial" w:hint="default"/>
          <w:sz w:val="24"/>
          <w:szCs w:val="24"/>
        </w:rPr>
      </w:lvl>
    </w:lvlOverride>
    <w:lvlOverride w:ilvl="1">
      <w:lvl w:ilvl="1">
        <w:start w:val="1"/>
        <w:numFmt w:val="decimal"/>
        <w:lvlText w:val="%1.%2."/>
        <w:lvlJc w:val="left"/>
        <w:pPr>
          <w:ind w:left="2561" w:hanging="576"/>
        </w:pPr>
        <w:rPr>
          <w:color w:val="auto"/>
        </w:rPr>
      </w:lvl>
    </w:lvlOverride>
    <w:lvlOverride w:ilvl="2">
      <w:lvl w:ilvl="2">
        <w:start w:val="1"/>
        <w:numFmt w:val="decimal"/>
        <w:lvlText w:val="%1.%2.%3"/>
        <w:lvlJc w:val="left"/>
        <w:pPr>
          <w:ind w:left="2421" w:hanging="720"/>
        </w:pPr>
      </w:lvl>
    </w:lvlOverride>
    <w:lvlOverride w:ilvl="3">
      <w:lvl w:ilvl="3">
        <w:start w:val="1"/>
        <w:numFmt w:val="decimal"/>
        <w:lvlText w:val="%1.%2.%3.%4"/>
        <w:lvlJc w:val="left"/>
        <w:pPr>
          <w:ind w:left="2565" w:hanging="864"/>
        </w:pPr>
      </w:lvl>
    </w:lvlOverride>
    <w:lvlOverride w:ilvl="4">
      <w:lvl w:ilvl="4">
        <w:start w:val="1"/>
        <w:numFmt w:val="decimal"/>
        <w:lvlText w:val="%1.%2.%3.%4.%5"/>
        <w:lvlJc w:val="left"/>
        <w:pPr>
          <w:ind w:left="2709" w:hanging="1008"/>
        </w:pPr>
      </w:lvl>
    </w:lvlOverride>
    <w:lvlOverride w:ilvl="5">
      <w:lvl w:ilvl="5">
        <w:start w:val="1"/>
        <w:numFmt w:val="decimal"/>
        <w:lvlText w:val="%1.%2.%3.%4.%5.%6"/>
        <w:lvlJc w:val="left"/>
        <w:pPr>
          <w:ind w:left="2853" w:hanging="1152"/>
        </w:pPr>
      </w:lvl>
    </w:lvlOverride>
    <w:lvlOverride w:ilvl="6">
      <w:lvl w:ilvl="6">
        <w:start w:val="1"/>
        <w:numFmt w:val="decimal"/>
        <w:lvlText w:val="%1.%2.%3.%4.%5.%6.%7"/>
        <w:lvlJc w:val="left"/>
        <w:pPr>
          <w:ind w:left="2997" w:hanging="1296"/>
        </w:pPr>
      </w:lvl>
    </w:lvlOverride>
    <w:lvlOverride w:ilvl="7">
      <w:lvl w:ilvl="7">
        <w:start w:val="1"/>
        <w:numFmt w:val="decimal"/>
        <w:lvlText w:val="%1.%2.%3.%4.%5.%6.%7.%8"/>
        <w:lvlJc w:val="left"/>
        <w:pPr>
          <w:ind w:left="3141" w:hanging="1440"/>
        </w:pPr>
      </w:lvl>
    </w:lvlOverride>
    <w:lvlOverride w:ilvl="8">
      <w:lvl w:ilvl="8">
        <w:start w:val="1"/>
        <w:numFmt w:val="decimal"/>
        <w:lvlText w:val="%1.%2.%3.%4.%5.%6.%7.%8.%9"/>
        <w:lvlJc w:val="left"/>
        <w:pPr>
          <w:ind w:left="3285" w:hanging="1584"/>
        </w:pPr>
      </w:lvl>
    </w:lvlOverride>
  </w:num>
  <w:num w:numId="40">
    <w:abstractNumId w:val="9"/>
  </w:num>
  <w:num w:numId="41">
    <w:abstractNumId w:val="9"/>
    <w:lvlOverride w:ilvl="0">
      <w:lvl w:ilvl="0">
        <w:start w:val="1"/>
        <w:numFmt w:val="decimal"/>
        <w:lvlText w:val="%1."/>
        <w:lvlJc w:val="left"/>
        <w:pPr>
          <w:ind w:left="2133" w:hanging="432"/>
        </w:pPr>
        <w:rPr>
          <w:rFonts w:ascii="Times New Roman" w:eastAsia="Times New Roman" w:hAnsi="Times New Roman" w:cs="Arial" w:hint="default"/>
          <w:sz w:val="24"/>
          <w:szCs w:val="24"/>
        </w:rPr>
      </w:lvl>
    </w:lvlOverride>
    <w:lvlOverride w:ilvl="1">
      <w:lvl w:ilvl="1">
        <w:start w:val="1"/>
        <w:numFmt w:val="decimal"/>
        <w:lvlText w:val="%1.%2."/>
        <w:lvlJc w:val="left"/>
        <w:pPr>
          <w:ind w:left="1701" w:hanging="567"/>
        </w:pPr>
        <w:rPr>
          <w:rFonts w:hint="default"/>
        </w:rPr>
      </w:lvl>
    </w:lvlOverride>
    <w:lvlOverride w:ilvl="2">
      <w:lvl w:ilvl="2">
        <w:start w:val="1"/>
        <w:numFmt w:val="decimal"/>
        <w:lvlText w:val="%1.%2.%3"/>
        <w:lvlJc w:val="left"/>
        <w:pPr>
          <w:ind w:left="2421" w:hanging="720"/>
        </w:pPr>
        <w:rPr>
          <w:rFonts w:hint="default"/>
        </w:rPr>
      </w:lvl>
    </w:lvlOverride>
    <w:lvlOverride w:ilvl="3">
      <w:lvl w:ilvl="3">
        <w:start w:val="1"/>
        <w:numFmt w:val="decimal"/>
        <w:lvlText w:val="%1.%2.%3.%4"/>
        <w:lvlJc w:val="left"/>
        <w:pPr>
          <w:ind w:left="2565" w:hanging="864"/>
        </w:pPr>
        <w:rPr>
          <w:rFonts w:hint="default"/>
        </w:rPr>
      </w:lvl>
    </w:lvlOverride>
    <w:lvlOverride w:ilvl="4">
      <w:lvl w:ilvl="4">
        <w:start w:val="1"/>
        <w:numFmt w:val="decimal"/>
        <w:lvlText w:val="%1.%2.%3.%4.%5"/>
        <w:lvlJc w:val="left"/>
        <w:pPr>
          <w:ind w:left="2709" w:hanging="1008"/>
        </w:pPr>
        <w:rPr>
          <w:rFonts w:hint="default"/>
        </w:rPr>
      </w:lvl>
    </w:lvlOverride>
    <w:lvlOverride w:ilvl="5">
      <w:lvl w:ilvl="5">
        <w:start w:val="1"/>
        <w:numFmt w:val="decimal"/>
        <w:lvlText w:val="%1.%2.%3.%4.%5.%6"/>
        <w:lvlJc w:val="left"/>
        <w:pPr>
          <w:ind w:left="2853" w:hanging="1152"/>
        </w:pPr>
        <w:rPr>
          <w:rFonts w:hint="default"/>
        </w:rPr>
      </w:lvl>
    </w:lvlOverride>
    <w:lvlOverride w:ilvl="6">
      <w:lvl w:ilvl="6">
        <w:start w:val="1"/>
        <w:numFmt w:val="decimal"/>
        <w:lvlText w:val="%1.%2.%3.%4.%5.%6.%7"/>
        <w:lvlJc w:val="left"/>
        <w:pPr>
          <w:ind w:left="2997" w:hanging="1296"/>
        </w:pPr>
        <w:rPr>
          <w:rFonts w:hint="default"/>
        </w:rPr>
      </w:lvl>
    </w:lvlOverride>
    <w:lvlOverride w:ilvl="7">
      <w:lvl w:ilvl="7">
        <w:start w:val="1"/>
        <w:numFmt w:val="decimal"/>
        <w:lvlText w:val="%1.%2.%3.%4.%5.%6.%7.%8"/>
        <w:lvlJc w:val="left"/>
        <w:pPr>
          <w:ind w:left="3141" w:hanging="1440"/>
        </w:pPr>
        <w:rPr>
          <w:rFonts w:hint="default"/>
        </w:rPr>
      </w:lvl>
    </w:lvlOverride>
    <w:lvlOverride w:ilvl="8">
      <w:lvl w:ilvl="8">
        <w:start w:val="1"/>
        <w:numFmt w:val="decimal"/>
        <w:lvlText w:val="%1.%2.%3.%4.%5.%6.%7.%8.%9"/>
        <w:lvlJc w:val="left"/>
        <w:pPr>
          <w:ind w:left="3285" w:hanging="1584"/>
        </w:pPr>
        <w:rPr>
          <w:rFonts w:hint="default"/>
        </w:rPr>
      </w:lvl>
    </w:lvlOverride>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44D"/>
    <w:rsid w:val="00000454"/>
    <w:rsid w:val="00001852"/>
    <w:rsid w:val="00005571"/>
    <w:rsid w:val="000209A2"/>
    <w:rsid w:val="00024A68"/>
    <w:rsid w:val="00027E15"/>
    <w:rsid w:val="00040DBE"/>
    <w:rsid w:val="00046002"/>
    <w:rsid w:val="00050DAB"/>
    <w:rsid w:val="00062800"/>
    <w:rsid w:val="00072A7C"/>
    <w:rsid w:val="00077321"/>
    <w:rsid w:val="00091D81"/>
    <w:rsid w:val="0009249C"/>
    <w:rsid w:val="000B2956"/>
    <w:rsid w:val="000C49AA"/>
    <w:rsid w:val="000D1E2E"/>
    <w:rsid w:val="000D38A1"/>
    <w:rsid w:val="000E0BC8"/>
    <w:rsid w:val="000F5BF0"/>
    <w:rsid w:val="000F69AE"/>
    <w:rsid w:val="000F6D1E"/>
    <w:rsid w:val="00106C26"/>
    <w:rsid w:val="00106E25"/>
    <w:rsid w:val="00127C05"/>
    <w:rsid w:val="001306F7"/>
    <w:rsid w:val="0013211F"/>
    <w:rsid w:val="00140480"/>
    <w:rsid w:val="001467D6"/>
    <w:rsid w:val="00163732"/>
    <w:rsid w:val="0016429D"/>
    <w:rsid w:val="001648FE"/>
    <w:rsid w:val="00166EE0"/>
    <w:rsid w:val="00166FDB"/>
    <w:rsid w:val="00167B3E"/>
    <w:rsid w:val="00173FE4"/>
    <w:rsid w:val="0019482F"/>
    <w:rsid w:val="00195947"/>
    <w:rsid w:val="001A1B8B"/>
    <w:rsid w:val="001B6348"/>
    <w:rsid w:val="001B72B1"/>
    <w:rsid w:val="001C7011"/>
    <w:rsid w:val="001D2993"/>
    <w:rsid w:val="001D74AB"/>
    <w:rsid w:val="001E16E3"/>
    <w:rsid w:val="001E411B"/>
    <w:rsid w:val="001F1715"/>
    <w:rsid w:val="00201C6B"/>
    <w:rsid w:val="00203EB3"/>
    <w:rsid w:val="0022419D"/>
    <w:rsid w:val="002305BA"/>
    <w:rsid w:val="00234B6E"/>
    <w:rsid w:val="00235352"/>
    <w:rsid w:val="0023739F"/>
    <w:rsid w:val="002460B0"/>
    <w:rsid w:val="002479E2"/>
    <w:rsid w:val="00250461"/>
    <w:rsid w:val="0025272B"/>
    <w:rsid w:val="00256976"/>
    <w:rsid w:val="00256C9C"/>
    <w:rsid w:val="00270718"/>
    <w:rsid w:val="0027124F"/>
    <w:rsid w:val="002717B5"/>
    <w:rsid w:val="00291ACA"/>
    <w:rsid w:val="002941C9"/>
    <w:rsid w:val="002A28B2"/>
    <w:rsid w:val="002A2EF8"/>
    <w:rsid w:val="002C7A7E"/>
    <w:rsid w:val="002D4750"/>
    <w:rsid w:val="002E2C68"/>
    <w:rsid w:val="002E6C02"/>
    <w:rsid w:val="002E7229"/>
    <w:rsid w:val="002F26E9"/>
    <w:rsid w:val="00300FDE"/>
    <w:rsid w:val="003049F5"/>
    <w:rsid w:val="00311214"/>
    <w:rsid w:val="00320205"/>
    <w:rsid w:val="0032625D"/>
    <w:rsid w:val="00326F5B"/>
    <w:rsid w:val="00347F67"/>
    <w:rsid w:val="003639D1"/>
    <w:rsid w:val="0036593C"/>
    <w:rsid w:val="0037046D"/>
    <w:rsid w:val="003824F9"/>
    <w:rsid w:val="003A14BD"/>
    <w:rsid w:val="003A215E"/>
    <w:rsid w:val="003A524B"/>
    <w:rsid w:val="003B04B0"/>
    <w:rsid w:val="003C4D75"/>
    <w:rsid w:val="003E69FF"/>
    <w:rsid w:val="00405829"/>
    <w:rsid w:val="00426135"/>
    <w:rsid w:val="00435F90"/>
    <w:rsid w:val="00442692"/>
    <w:rsid w:val="00446454"/>
    <w:rsid w:val="004468C3"/>
    <w:rsid w:val="004542E7"/>
    <w:rsid w:val="004571DE"/>
    <w:rsid w:val="004603C1"/>
    <w:rsid w:val="00463063"/>
    <w:rsid w:val="004716E5"/>
    <w:rsid w:val="004756A7"/>
    <w:rsid w:val="00482584"/>
    <w:rsid w:val="004A0500"/>
    <w:rsid w:val="004C16C9"/>
    <w:rsid w:val="004D30C3"/>
    <w:rsid w:val="004E7053"/>
    <w:rsid w:val="00505C9F"/>
    <w:rsid w:val="00506F01"/>
    <w:rsid w:val="00511798"/>
    <w:rsid w:val="005340FC"/>
    <w:rsid w:val="005470C3"/>
    <w:rsid w:val="00550DC5"/>
    <w:rsid w:val="00553B57"/>
    <w:rsid w:val="0056294B"/>
    <w:rsid w:val="00573A09"/>
    <w:rsid w:val="005759DD"/>
    <w:rsid w:val="005803CB"/>
    <w:rsid w:val="005928FD"/>
    <w:rsid w:val="00597F20"/>
    <w:rsid w:val="005B6D9F"/>
    <w:rsid w:val="005C642B"/>
    <w:rsid w:val="005D064B"/>
    <w:rsid w:val="005E1252"/>
    <w:rsid w:val="005E5CBD"/>
    <w:rsid w:val="005E62CA"/>
    <w:rsid w:val="00605378"/>
    <w:rsid w:val="0061111B"/>
    <w:rsid w:val="00612A68"/>
    <w:rsid w:val="006149EC"/>
    <w:rsid w:val="00622FC3"/>
    <w:rsid w:val="006241E7"/>
    <w:rsid w:val="006336F3"/>
    <w:rsid w:val="0064079F"/>
    <w:rsid w:val="006468B6"/>
    <w:rsid w:val="00652CFD"/>
    <w:rsid w:val="00661760"/>
    <w:rsid w:val="00661FEE"/>
    <w:rsid w:val="00665B01"/>
    <w:rsid w:val="00667F65"/>
    <w:rsid w:val="006712AE"/>
    <w:rsid w:val="00673822"/>
    <w:rsid w:val="00673D6C"/>
    <w:rsid w:val="00674FFD"/>
    <w:rsid w:val="006771F2"/>
    <w:rsid w:val="00683E96"/>
    <w:rsid w:val="0068498B"/>
    <w:rsid w:val="00695825"/>
    <w:rsid w:val="006A4BBC"/>
    <w:rsid w:val="006A59F5"/>
    <w:rsid w:val="006C4019"/>
    <w:rsid w:val="006C4250"/>
    <w:rsid w:val="006C4D6E"/>
    <w:rsid w:val="006E2413"/>
    <w:rsid w:val="006F0CE9"/>
    <w:rsid w:val="006F1F60"/>
    <w:rsid w:val="006F4733"/>
    <w:rsid w:val="00702FB6"/>
    <w:rsid w:val="0070495E"/>
    <w:rsid w:val="007049B7"/>
    <w:rsid w:val="00705076"/>
    <w:rsid w:val="0071611B"/>
    <w:rsid w:val="0072143E"/>
    <w:rsid w:val="00741EF2"/>
    <w:rsid w:val="007435E7"/>
    <w:rsid w:val="00752E51"/>
    <w:rsid w:val="0076300A"/>
    <w:rsid w:val="007636E6"/>
    <w:rsid w:val="00771384"/>
    <w:rsid w:val="00774983"/>
    <w:rsid w:val="00775EB0"/>
    <w:rsid w:val="007879BA"/>
    <w:rsid w:val="00790076"/>
    <w:rsid w:val="00792F0E"/>
    <w:rsid w:val="0079774A"/>
    <w:rsid w:val="007A06C6"/>
    <w:rsid w:val="007B7A33"/>
    <w:rsid w:val="007C242C"/>
    <w:rsid w:val="007D7519"/>
    <w:rsid w:val="007E3DA5"/>
    <w:rsid w:val="007E4FCC"/>
    <w:rsid w:val="007F2031"/>
    <w:rsid w:val="008061EE"/>
    <w:rsid w:val="00811FC4"/>
    <w:rsid w:val="00822D44"/>
    <w:rsid w:val="00823065"/>
    <w:rsid w:val="008436D3"/>
    <w:rsid w:val="008511CA"/>
    <w:rsid w:val="00856CAC"/>
    <w:rsid w:val="00865DD5"/>
    <w:rsid w:val="00866CAC"/>
    <w:rsid w:val="00866F4E"/>
    <w:rsid w:val="0086744E"/>
    <w:rsid w:val="00871D12"/>
    <w:rsid w:val="00871FDF"/>
    <w:rsid w:val="008871C6"/>
    <w:rsid w:val="008B048C"/>
    <w:rsid w:val="008B3B9B"/>
    <w:rsid w:val="008B5E09"/>
    <w:rsid w:val="008C0048"/>
    <w:rsid w:val="008D4A3B"/>
    <w:rsid w:val="008E25F2"/>
    <w:rsid w:val="008E5123"/>
    <w:rsid w:val="008E561A"/>
    <w:rsid w:val="0090052D"/>
    <w:rsid w:val="009078F3"/>
    <w:rsid w:val="00914B00"/>
    <w:rsid w:val="009158A0"/>
    <w:rsid w:val="009211E3"/>
    <w:rsid w:val="00921571"/>
    <w:rsid w:val="00944098"/>
    <w:rsid w:val="00947053"/>
    <w:rsid w:val="00947DA9"/>
    <w:rsid w:val="00950525"/>
    <w:rsid w:val="0095375C"/>
    <w:rsid w:val="0095654B"/>
    <w:rsid w:val="0096775D"/>
    <w:rsid w:val="0097218E"/>
    <w:rsid w:val="00983EE1"/>
    <w:rsid w:val="009844C9"/>
    <w:rsid w:val="009A0F0C"/>
    <w:rsid w:val="009A1EC1"/>
    <w:rsid w:val="009A4109"/>
    <w:rsid w:val="009A55D4"/>
    <w:rsid w:val="009A650F"/>
    <w:rsid w:val="009B7788"/>
    <w:rsid w:val="009D0BDC"/>
    <w:rsid w:val="009D3AC5"/>
    <w:rsid w:val="009D653E"/>
    <w:rsid w:val="009E0362"/>
    <w:rsid w:val="009E72D2"/>
    <w:rsid w:val="009F4862"/>
    <w:rsid w:val="009F7C84"/>
    <w:rsid w:val="00A07DEA"/>
    <w:rsid w:val="00A1176B"/>
    <w:rsid w:val="00A124BC"/>
    <w:rsid w:val="00A13DF3"/>
    <w:rsid w:val="00A16414"/>
    <w:rsid w:val="00A20C65"/>
    <w:rsid w:val="00A30F83"/>
    <w:rsid w:val="00A32846"/>
    <w:rsid w:val="00A36A6A"/>
    <w:rsid w:val="00A43E10"/>
    <w:rsid w:val="00A452E5"/>
    <w:rsid w:val="00A47CC1"/>
    <w:rsid w:val="00A50445"/>
    <w:rsid w:val="00A5385D"/>
    <w:rsid w:val="00A6329B"/>
    <w:rsid w:val="00A715F4"/>
    <w:rsid w:val="00A75246"/>
    <w:rsid w:val="00A8434C"/>
    <w:rsid w:val="00A874AB"/>
    <w:rsid w:val="00A948A9"/>
    <w:rsid w:val="00AB172F"/>
    <w:rsid w:val="00AB260D"/>
    <w:rsid w:val="00AB7846"/>
    <w:rsid w:val="00AC5FAA"/>
    <w:rsid w:val="00AD39DB"/>
    <w:rsid w:val="00AD4CC2"/>
    <w:rsid w:val="00AE0352"/>
    <w:rsid w:val="00AE0A7E"/>
    <w:rsid w:val="00AF5E2C"/>
    <w:rsid w:val="00B14BDB"/>
    <w:rsid w:val="00B15578"/>
    <w:rsid w:val="00B266ED"/>
    <w:rsid w:val="00B32222"/>
    <w:rsid w:val="00B44721"/>
    <w:rsid w:val="00B62CC4"/>
    <w:rsid w:val="00B65012"/>
    <w:rsid w:val="00B65901"/>
    <w:rsid w:val="00B80161"/>
    <w:rsid w:val="00B81EA9"/>
    <w:rsid w:val="00BA37B0"/>
    <w:rsid w:val="00BA6640"/>
    <w:rsid w:val="00BB2E59"/>
    <w:rsid w:val="00BC3417"/>
    <w:rsid w:val="00BC4A51"/>
    <w:rsid w:val="00BC5AD2"/>
    <w:rsid w:val="00BC60DA"/>
    <w:rsid w:val="00BD1F03"/>
    <w:rsid w:val="00BD4CD3"/>
    <w:rsid w:val="00BD79CC"/>
    <w:rsid w:val="00BE0C30"/>
    <w:rsid w:val="00BF5F98"/>
    <w:rsid w:val="00C06CA5"/>
    <w:rsid w:val="00C11922"/>
    <w:rsid w:val="00C155B2"/>
    <w:rsid w:val="00C21C32"/>
    <w:rsid w:val="00C27D1B"/>
    <w:rsid w:val="00C429B2"/>
    <w:rsid w:val="00C5352A"/>
    <w:rsid w:val="00C54CF6"/>
    <w:rsid w:val="00C5512C"/>
    <w:rsid w:val="00C633C0"/>
    <w:rsid w:val="00C67D28"/>
    <w:rsid w:val="00C73D5B"/>
    <w:rsid w:val="00C74645"/>
    <w:rsid w:val="00C84542"/>
    <w:rsid w:val="00CA39B6"/>
    <w:rsid w:val="00CA4ECB"/>
    <w:rsid w:val="00CB02E7"/>
    <w:rsid w:val="00CB2A8A"/>
    <w:rsid w:val="00CB5E58"/>
    <w:rsid w:val="00CB778F"/>
    <w:rsid w:val="00CC2725"/>
    <w:rsid w:val="00CF5C6A"/>
    <w:rsid w:val="00D04840"/>
    <w:rsid w:val="00D2330F"/>
    <w:rsid w:val="00D36577"/>
    <w:rsid w:val="00D4035F"/>
    <w:rsid w:val="00D435C9"/>
    <w:rsid w:val="00D525A7"/>
    <w:rsid w:val="00D55F18"/>
    <w:rsid w:val="00D60283"/>
    <w:rsid w:val="00D66E3A"/>
    <w:rsid w:val="00D70617"/>
    <w:rsid w:val="00D7770D"/>
    <w:rsid w:val="00D81F3F"/>
    <w:rsid w:val="00D83F2D"/>
    <w:rsid w:val="00DA652A"/>
    <w:rsid w:val="00DB3F6F"/>
    <w:rsid w:val="00DB4824"/>
    <w:rsid w:val="00DD2FCF"/>
    <w:rsid w:val="00DD6F51"/>
    <w:rsid w:val="00DD7E9F"/>
    <w:rsid w:val="00DE4E10"/>
    <w:rsid w:val="00DE712A"/>
    <w:rsid w:val="00DF6AAC"/>
    <w:rsid w:val="00E01AD4"/>
    <w:rsid w:val="00E05CAC"/>
    <w:rsid w:val="00E15CF7"/>
    <w:rsid w:val="00E25B8F"/>
    <w:rsid w:val="00E265CB"/>
    <w:rsid w:val="00E4088A"/>
    <w:rsid w:val="00E41EAA"/>
    <w:rsid w:val="00E4400F"/>
    <w:rsid w:val="00E5171E"/>
    <w:rsid w:val="00E609AF"/>
    <w:rsid w:val="00E66859"/>
    <w:rsid w:val="00E75BB1"/>
    <w:rsid w:val="00E7709C"/>
    <w:rsid w:val="00E87837"/>
    <w:rsid w:val="00E91308"/>
    <w:rsid w:val="00EA22E0"/>
    <w:rsid w:val="00EA42A7"/>
    <w:rsid w:val="00EB1485"/>
    <w:rsid w:val="00EB1D38"/>
    <w:rsid w:val="00EB3EB9"/>
    <w:rsid w:val="00EB4292"/>
    <w:rsid w:val="00EC42A0"/>
    <w:rsid w:val="00EC5C68"/>
    <w:rsid w:val="00EE41C0"/>
    <w:rsid w:val="00EE566B"/>
    <w:rsid w:val="00EF0CFA"/>
    <w:rsid w:val="00EF50D8"/>
    <w:rsid w:val="00EF54F9"/>
    <w:rsid w:val="00F022C9"/>
    <w:rsid w:val="00F05605"/>
    <w:rsid w:val="00F06239"/>
    <w:rsid w:val="00F137EF"/>
    <w:rsid w:val="00F2044D"/>
    <w:rsid w:val="00F20457"/>
    <w:rsid w:val="00F27CCB"/>
    <w:rsid w:val="00F37910"/>
    <w:rsid w:val="00F44DCF"/>
    <w:rsid w:val="00F47DB0"/>
    <w:rsid w:val="00F54A8D"/>
    <w:rsid w:val="00F57FE2"/>
    <w:rsid w:val="00F645E5"/>
    <w:rsid w:val="00F67ECD"/>
    <w:rsid w:val="00F67F2F"/>
    <w:rsid w:val="00F71116"/>
    <w:rsid w:val="00F76F93"/>
    <w:rsid w:val="00F839F3"/>
    <w:rsid w:val="00F87F2F"/>
    <w:rsid w:val="00FA4418"/>
    <w:rsid w:val="00FA56AD"/>
    <w:rsid w:val="00FA7EA0"/>
    <w:rsid w:val="00FB33A3"/>
    <w:rsid w:val="00FC078C"/>
    <w:rsid w:val="00FC07B2"/>
    <w:rsid w:val="00FD255C"/>
    <w:rsid w:val="00FD794B"/>
    <w:rsid w:val="00FE62C0"/>
    <w:rsid w:val="00FF24E4"/>
    <w:rsid w:val="00FF385F"/>
    <w:rsid w:val="00FF63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1B4E07"/>
  <w15:chartTrackingRefBased/>
  <w15:docId w15:val="{D0954507-A17B-4682-9A8B-EBB6E334C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overflowPunct w:val="0"/>
      <w:autoSpaceDE w:val="0"/>
      <w:autoSpaceDN w:val="0"/>
      <w:adjustRightInd w:val="0"/>
      <w:textAlignment w:val="baseline"/>
    </w:pPr>
    <w:rPr>
      <w:lang w:val="en-GB" w:eastAsia="en-US"/>
    </w:rPr>
  </w:style>
  <w:style w:type="paragraph" w:styleId="Antrat1">
    <w:name w:val="heading 1"/>
    <w:basedOn w:val="prastasis"/>
    <w:next w:val="prastasis"/>
    <w:qFormat/>
    <w:pPr>
      <w:keepNext/>
      <w:outlineLvl w:val="0"/>
    </w:pPr>
    <w:rPr>
      <w:sz w:val="24"/>
      <w:lang w:val="lt-LT"/>
    </w:rPr>
  </w:style>
  <w:style w:type="paragraph" w:styleId="Antrat2">
    <w:name w:val="heading 2"/>
    <w:basedOn w:val="prastasis"/>
    <w:next w:val="prastasis"/>
    <w:qFormat/>
    <w:pPr>
      <w:keepNext/>
      <w:jc w:val="center"/>
      <w:outlineLvl w:val="1"/>
    </w:pPr>
    <w:rPr>
      <w:b/>
      <w:bCs/>
      <w:sz w:val="24"/>
      <w:lang w:val="lt-LT"/>
    </w:rPr>
  </w:style>
  <w:style w:type="paragraph" w:styleId="Antrat3">
    <w:name w:val="heading 3"/>
    <w:basedOn w:val="prastasis"/>
    <w:next w:val="prastasis"/>
    <w:qFormat/>
    <w:pPr>
      <w:keepNext/>
      <w:jc w:val="center"/>
      <w:outlineLvl w:val="2"/>
    </w:pPr>
    <w:rPr>
      <w:sz w:val="24"/>
    </w:rPr>
  </w:style>
  <w:style w:type="paragraph" w:styleId="Antrat4">
    <w:name w:val="heading 4"/>
    <w:basedOn w:val="prastasis"/>
    <w:next w:val="prastasis"/>
    <w:qFormat/>
    <w:pPr>
      <w:keepNext/>
      <w:tabs>
        <w:tab w:val="left" w:pos="3686"/>
      </w:tabs>
      <w:ind w:left="360"/>
      <w:jc w:val="both"/>
      <w:outlineLvl w:val="3"/>
    </w:pPr>
    <w:rPr>
      <w:sz w:val="24"/>
      <w:lang w:val="lt-LT"/>
    </w:rPr>
  </w:style>
  <w:style w:type="paragraph" w:styleId="Antrat5">
    <w:name w:val="heading 5"/>
    <w:basedOn w:val="prastasis"/>
    <w:next w:val="prastasis"/>
    <w:qFormat/>
    <w:pPr>
      <w:keepNext/>
      <w:tabs>
        <w:tab w:val="left" w:pos="3686"/>
      </w:tabs>
      <w:jc w:val="both"/>
      <w:outlineLvl w:val="4"/>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style>
  <w:style w:type="paragraph" w:styleId="Porat">
    <w:name w:val="footer"/>
    <w:basedOn w:val="prastasis"/>
    <w:link w:val="PoratDiagrama"/>
    <w:uiPriority w:val="99"/>
    <w:pPr>
      <w:tabs>
        <w:tab w:val="center" w:pos="4320"/>
        <w:tab w:val="right" w:pos="8640"/>
      </w:tabs>
    </w:pPr>
  </w:style>
  <w:style w:type="character" w:styleId="Puslapionumeris">
    <w:name w:val="page number"/>
    <w:basedOn w:val="Numatytasispastraiposriftas"/>
  </w:style>
  <w:style w:type="paragraph" w:styleId="Pagrindinistekstas">
    <w:name w:val="Body Text"/>
    <w:basedOn w:val="prastasis"/>
    <w:pPr>
      <w:jc w:val="both"/>
    </w:pPr>
    <w:rPr>
      <w:sz w:val="24"/>
    </w:rPr>
  </w:style>
  <w:style w:type="paragraph" w:styleId="Pagrindiniotekstotrauka">
    <w:name w:val="Body Text Indent"/>
    <w:basedOn w:val="prastasis"/>
    <w:pPr>
      <w:ind w:left="360"/>
      <w:jc w:val="both"/>
    </w:pPr>
    <w:rPr>
      <w:sz w:val="24"/>
      <w:lang w:val="lt-LT"/>
    </w:rPr>
  </w:style>
  <w:style w:type="paragraph" w:styleId="Pagrindiniotekstotrauka2">
    <w:name w:val="Body Text Indent 2"/>
    <w:basedOn w:val="prastasis"/>
    <w:pPr>
      <w:ind w:firstLine="1276"/>
      <w:jc w:val="both"/>
    </w:pPr>
    <w:rPr>
      <w:sz w:val="24"/>
      <w:lang w:val="lt-LT"/>
    </w:rPr>
  </w:style>
  <w:style w:type="paragraph" w:styleId="Pagrindiniotekstotrauka3">
    <w:name w:val="Body Text Indent 3"/>
    <w:basedOn w:val="prastasis"/>
    <w:pPr>
      <w:ind w:firstLine="1134"/>
    </w:pPr>
    <w:rPr>
      <w:sz w:val="24"/>
      <w:lang w:val="lt-LT"/>
    </w:rPr>
  </w:style>
  <w:style w:type="paragraph" w:styleId="Debesliotekstas">
    <w:name w:val="Balloon Text"/>
    <w:basedOn w:val="prastasis"/>
    <w:link w:val="DebesliotekstasDiagrama"/>
    <w:uiPriority w:val="99"/>
    <w:semiHidden/>
    <w:rPr>
      <w:rFonts w:ascii="Tahoma" w:hAnsi="Tahoma"/>
      <w:sz w:val="16"/>
      <w:szCs w:val="16"/>
    </w:rPr>
  </w:style>
  <w:style w:type="table" w:styleId="Lentelstinklelis">
    <w:name w:val="Table Grid"/>
    <w:basedOn w:val="prastojilentel"/>
    <w:uiPriority w:val="59"/>
    <w:rsid w:val="00B65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rsid w:val="0047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lt-LT" w:eastAsia="lt-LT"/>
    </w:rPr>
  </w:style>
  <w:style w:type="paragraph" w:customStyle="1" w:styleId="Pagrindinistekstas1">
    <w:name w:val="Pagrindinis tekstas1"/>
    <w:rsid w:val="00CB02E7"/>
    <w:pPr>
      <w:ind w:firstLine="312"/>
      <w:jc w:val="both"/>
    </w:pPr>
    <w:rPr>
      <w:rFonts w:ascii="TimesLT" w:hAnsi="TimesLT"/>
      <w:lang w:val="en-GB" w:eastAsia="en-US"/>
    </w:rPr>
  </w:style>
  <w:style w:type="paragraph" w:styleId="Sraopastraipa">
    <w:name w:val="List Paragraph"/>
    <w:basedOn w:val="prastasis"/>
    <w:uiPriority w:val="34"/>
    <w:qFormat/>
    <w:rsid w:val="0076300A"/>
    <w:pPr>
      <w:overflowPunct/>
      <w:autoSpaceDE/>
      <w:autoSpaceDN/>
      <w:adjustRightInd/>
      <w:spacing w:after="160" w:line="259" w:lineRule="auto"/>
      <w:ind w:left="720"/>
      <w:contextualSpacing/>
      <w:textAlignment w:val="auto"/>
    </w:pPr>
    <w:rPr>
      <w:rFonts w:ascii="Calibri" w:eastAsia="Calibri" w:hAnsi="Calibri"/>
      <w:sz w:val="22"/>
      <w:szCs w:val="22"/>
      <w:lang w:val="lt-LT"/>
    </w:rPr>
  </w:style>
  <w:style w:type="paragraph" w:customStyle="1" w:styleId="Default">
    <w:name w:val="Default"/>
    <w:rsid w:val="0076300A"/>
    <w:pPr>
      <w:autoSpaceDE w:val="0"/>
      <w:autoSpaceDN w:val="0"/>
      <w:adjustRightInd w:val="0"/>
    </w:pPr>
    <w:rPr>
      <w:rFonts w:eastAsia="Calibri"/>
      <w:color w:val="000000"/>
      <w:sz w:val="24"/>
      <w:szCs w:val="24"/>
      <w:lang w:eastAsia="en-US"/>
    </w:rPr>
  </w:style>
  <w:style w:type="character" w:customStyle="1" w:styleId="DebesliotekstasDiagrama">
    <w:name w:val="Debesėlio tekstas Diagrama"/>
    <w:link w:val="Debesliotekstas"/>
    <w:uiPriority w:val="99"/>
    <w:semiHidden/>
    <w:rsid w:val="0076300A"/>
    <w:rPr>
      <w:rFonts w:ascii="Tahoma" w:hAnsi="Tahoma" w:cs="Tahoma"/>
      <w:sz w:val="16"/>
      <w:szCs w:val="16"/>
      <w:lang w:val="en-GB" w:eastAsia="en-US"/>
    </w:rPr>
  </w:style>
  <w:style w:type="paragraph" w:styleId="Pagrindinistekstas2">
    <w:name w:val="Body Text 2"/>
    <w:basedOn w:val="prastasis"/>
    <w:link w:val="Pagrindinistekstas2Diagrama"/>
    <w:rsid w:val="0076300A"/>
    <w:pPr>
      <w:overflowPunct/>
      <w:autoSpaceDE/>
      <w:autoSpaceDN/>
      <w:adjustRightInd/>
      <w:jc w:val="center"/>
      <w:textAlignment w:val="auto"/>
    </w:pPr>
    <w:rPr>
      <w:sz w:val="24"/>
      <w:szCs w:val="24"/>
      <w:lang w:val="x-none"/>
    </w:rPr>
  </w:style>
  <w:style w:type="character" w:customStyle="1" w:styleId="Pagrindinistekstas2Diagrama">
    <w:name w:val="Pagrindinis tekstas 2 Diagrama"/>
    <w:link w:val="Pagrindinistekstas2"/>
    <w:rsid w:val="0076300A"/>
    <w:rPr>
      <w:sz w:val="24"/>
      <w:szCs w:val="24"/>
      <w:lang w:val="x-none" w:eastAsia="en-US"/>
    </w:rPr>
  </w:style>
  <w:style w:type="character" w:customStyle="1" w:styleId="AntratsDiagrama">
    <w:name w:val="Antraštės Diagrama"/>
    <w:link w:val="Antrats"/>
    <w:uiPriority w:val="99"/>
    <w:rsid w:val="0076300A"/>
    <w:rPr>
      <w:lang w:val="en-GB" w:eastAsia="en-US"/>
    </w:rPr>
  </w:style>
  <w:style w:type="character" w:customStyle="1" w:styleId="PoratDiagrama">
    <w:name w:val="Poraštė Diagrama"/>
    <w:link w:val="Porat"/>
    <w:uiPriority w:val="99"/>
    <w:rsid w:val="0076300A"/>
    <w:rPr>
      <w:lang w:val="en-GB" w:eastAsia="en-US"/>
    </w:rPr>
  </w:style>
  <w:style w:type="paragraph" w:customStyle="1" w:styleId="Betarp1">
    <w:name w:val="Be tarpų1"/>
    <w:uiPriority w:val="1"/>
    <w:qFormat/>
    <w:rsid w:val="0076300A"/>
    <w:rPr>
      <w:rFonts w:eastAsia="Calibri"/>
      <w:b/>
      <w:sz w:val="24"/>
      <w:lang w:eastAsia="en-US"/>
    </w:rPr>
  </w:style>
  <w:style w:type="character" w:styleId="Hipersaitas">
    <w:name w:val="Hyperlink"/>
    <w:uiPriority w:val="99"/>
    <w:unhideWhenUsed/>
    <w:rsid w:val="0076300A"/>
    <w:rPr>
      <w:color w:val="0000FF"/>
      <w:u w:val="single"/>
    </w:rPr>
  </w:style>
  <w:style w:type="character" w:styleId="Grietas">
    <w:name w:val="Strong"/>
    <w:uiPriority w:val="22"/>
    <w:qFormat/>
    <w:rsid w:val="0076300A"/>
    <w:rPr>
      <w:b/>
      <w:bCs/>
    </w:rPr>
  </w:style>
  <w:style w:type="paragraph" w:styleId="Betarp">
    <w:name w:val="No Spacing"/>
    <w:uiPriority w:val="1"/>
    <w:qFormat/>
    <w:rsid w:val="0076300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9419">
      <w:bodyDiv w:val="1"/>
      <w:marLeft w:val="0"/>
      <w:marRight w:val="0"/>
      <w:marTop w:val="0"/>
      <w:marBottom w:val="0"/>
      <w:divBdr>
        <w:top w:val="none" w:sz="0" w:space="0" w:color="auto"/>
        <w:left w:val="none" w:sz="0" w:space="0" w:color="auto"/>
        <w:bottom w:val="none" w:sz="0" w:space="0" w:color="auto"/>
        <w:right w:val="none" w:sz="0" w:space="0" w:color="auto"/>
      </w:divBdr>
    </w:div>
    <w:div w:id="544218676">
      <w:bodyDiv w:val="1"/>
      <w:marLeft w:val="0"/>
      <w:marRight w:val="0"/>
      <w:marTop w:val="0"/>
      <w:marBottom w:val="0"/>
      <w:divBdr>
        <w:top w:val="none" w:sz="0" w:space="0" w:color="auto"/>
        <w:left w:val="none" w:sz="0" w:space="0" w:color="auto"/>
        <w:bottom w:val="none" w:sz="0" w:space="0" w:color="auto"/>
        <w:right w:val="none" w:sz="0" w:space="0" w:color="auto"/>
      </w:divBdr>
    </w:div>
    <w:div w:id="702023194">
      <w:bodyDiv w:val="1"/>
      <w:marLeft w:val="0"/>
      <w:marRight w:val="0"/>
      <w:marTop w:val="0"/>
      <w:marBottom w:val="0"/>
      <w:divBdr>
        <w:top w:val="none" w:sz="0" w:space="0" w:color="auto"/>
        <w:left w:val="none" w:sz="0" w:space="0" w:color="auto"/>
        <w:bottom w:val="none" w:sz="0" w:space="0" w:color="auto"/>
        <w:right w:val="none" w:sz="0" w:space="0" w:color="auto"/>
      </w:divBdr>
    </w:div>
    <w:div w:id="890069769">
      <w:bodyDiv w:val="1"/>
      <w:marLeft w:val="0"/>
      <w:marRight w:val="0"/>
      <w:marTop w:val="0"/>
      <w:marBottom w:val="0"/>
      <w:divBdr>
        <w:top w:val="none" w:sz="0" w:space="0" w:color="auto"/>
        <w:left w:val="none" w:sz="0" w:space="0" w:color="auto"/>
        <w:bottom w:val="none" w:sz="0" w:space="0" w:color="auto"/>
        <w:right w:val="none" w:sz="0" w:space="0" w:color="auto"/>
      </w:divBdr>
    </w:div>
    <w:div w:id="890849869">
      <w:bodyDiv w:val="1"/>
      <w:marLeft w:val="0"/>
      <w:marRight w:val="0"/>
      <w:marTop w:val="0"/>
      <w:marBottom w:val="0"/>
      <w:divBdr>
        <w:top w:val="none" w:sz="0" w:space="0" w:color="auto"/>
        <w:left w:val="none" w:sz="0" w:space="0" w:color="auto"/>
        <w:bottom w:val="none" w:sz="0" w:space="0" w:color="auto"/>
        <w:right w:val="none" w:sz="0" w:space="0" w:color="auto"/>
      </w:divBdr>
    </w:div>
    <w:div w:id="920454292">
      <w:bodyDiv w:val="1"/>
      <w:marLeft w:val="0"/>
      <w:marRight w:val="0"/>
      <w:marTop w:val="0"/>
      <w:marBottom w:val="0"/>
      <w:divBdr>
        <w:top w:val="none" w:sz="0" w:space="0" w:color="auto"/>
        <w:left w:val="none" w:sz="0" w:space="0" w:color="auto"/>
        <w:bottom w:val="none" w:sz="0" w:space="0" w:color="auto"/>
        <w:right w:val="none" w:sz="0" w:space="0" w:color="auto"/>
      </w:divBdr>
    </w:div>
    <w:div w:id="1258951748">
      <w:bodyDiv w:val="1"/>
      <w:marLeft w:val="0"/>
      <w:marRight w:val="0"/>
      <w:marTop w:val="0"/>
      <w:marBottom w:val="0"/>
      <w:divBdr>
        <w:top w:val="none" w:sz="0" w:space="0" w:color="auto"/>
        <w:left w:val="none" w:sz="0" w:space="0" w:color="auto"/>
        <w:bottom w:val="none" w:sz="0" w:space="0" w:color="auto"/>
        <w:right w:val="none" w:sz="0" w:space="0" w:color="auto"/>
      </w:divBdr>
    </w:div>
    <w:div w:id="1485658111">
      <w:bodyDiv w:val="1"/>
      <w:marLeft w:val="0"/>
      <w:marRight w:val="0"/>
      <w:marTop w:val="0"/>
      <w:marBottom w:val="0"/>
      <w:divBdr>
        <w:top w:val="none" w:sz="0" w:space="0" w:color="auto"/>
        <w:left w:val="none" w:sz="0" w:space="0" w:color="auto"/>
        <w:bottom w:val="none" w:sz="0" w:space="0" w:color="auto"/>
        <w:right w:val="none" w:sz="0" w:space="0" w:color="auto"/>
      </w:divBdr>
    </w:div>
    <w:div w:id="1553299499">
      <w:bodyDiv w:val="1"/>
      <w:marLeft w:val="0"/>
      <w:marRight w:val="0"/>
      <w:marTop w:val="0"/>
      <w:marBottom w:val="0"/>
      <w:divBdr>
        <w:top w:val="none" w:sz="0" w:space="0" w:color="auto"/>
        <w:left w:val="none" w:sz="0" w:space="0" w:color="auto"/>
        <w:bottom w:val="none" w:sz="0" w:space="0" w:color="auto"/>
        <w:right w:val="none" w:sz="0" w:space="0" w:color="auto"/>
      </w:divBdr>
    </w:div>
    <w:div w:id="1707489682">
      <w:bodyDiv w:val="1"/>
      <w:marLeft w:val="0"/>
      <w:marRight w:val="0"/>
      <w:marTop w:val="0"/>
      <w:marBottom w:val="0"/>
      <w:divBdr>
        <w:top w:val="none" w:sz="0" w:space="0" w:color="auto"/>
        <w:left w:val="none" w:sz="0" w:space="0" w:color="auto"/>
        <w:bottom w:val="none" w:sz="0" w:space="0" w:color="auto"/>
        <w:right w:val="none" w:sz="0" w:space="0" w:color="auto"/>
      </w:divBdr>
    </w:div>
    <w:div w:id="1740403146">
      <w:bodyDiv w:val="1"/>
      <w:marLeft w:val="0"/>
      <w:marRight w:val="0"/>
      <w:marTop w:val="0"/>
      <w:marBottom w:val="0"/>
      <w:divBdr>
        <w:top w:val="none" w:sz="0" w:space="0" w:color="auto"/>
        <w:left w:val="none" w:sz="0" w:space="0" w:color="auto"/>
        <w:bottom w:val="none" w:sz="0" w:space="0" w:color="auto"/>
        <w:right w:val="none" w:sz="0" w:space="0" w:color="auto"/>
      </w:divBdr>
    </w:div>
    <w:div w:id="177458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B274F-03CF-4839-A303-294D0BE73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isakymas</Template>
  <TotalTime>0</TotalTime>
  <Pages>18</Pages>
  <Words>29080</Words>
  <Characters>16577</Characters>
  <Application>Microsoft Office Word</Application>
  <DocSecurity>0</DocSecurity>
  <Lines>138</Lines>
  <Paragraphs>91</Paragraphs>
  <ScaleCrop>false</ScaleCrop>
  <HeadingPairs>
    <vt:vector size="2" baseType="variant">
      <vt:variant>
        <vt:lpstr>Pavadinimas</vt:lpstr>
      </vt:variant>
      <vt:variant>
        <vt:i4>1</vt:i4>
      </vt:variant>
    </vt:vector>
  </HeadingPairs>
  <TitlesOfParts>
    <vt:vector size="1" baseType="lpstr">
      <vt:lpstr>LIETUVOS RESPUBLIKA	__________________  Nr. __________________</vt:lpstr>
    </vt:vector>
  </TitlesOfParts>
  <Company>Mokykla</Company>
  <LinksUpToDate>false</LinksUpToDate>
  <CharactersWithSpaces>45566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	__________________  Nr. __________________</dc:title>
  <dc:subject/>
  <dc:creator>Kristina</dc:creator>
  <cp:keywords/>
  <cp:lastModifiedBy>„Windows“ vartotojas</cp:lastModifiedBy>
  <cp:revision>2</cp:revision>
  <cp:lastPrinted>2019-10-14T13:26:00Z</cp:lastPrinted>
  <dcterms:created xsi:type="dcterms:W3CDTF">2019-10-14T13:28:00Z</dcterms:created>
  <dcterms:modified xsi:type="dcterms:W3CDTF">2019-10-14T13:28:00Z</dcterms:modified>
</cp:coreProperties>
</file>