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2A47F" w14:textId="77777777" w:rsidR="002D15B8" w:rsidRPr="00365EA5" w:rsidRDefault="002D15B8" w:rsidP="002D15B8">
      <w:pPr>
        <w:spacing w:line="276" w:lineRule="auto"/>
        <w:ind w:left="5400"/>
        <w:rPr>
          <w:rFonts w:ascii="Verdana" w:hAnsi="Verdana"/>
        </w:rPr>
      </w:pPr>
      <w:r w:rsidRPr="00365EA5">
        <w:rPr>
          <w:rFonts w:ascii="Verdana" w:hAnsi="Verdana"/>
        </w:rPr>
        <w:t>PATVIRTINTA</w:t>
      </w:r>
    </w:p>
    <w:p w14:paraId="0A3D8B42" w14:textId="77777777" w:rsidR="002D15B8" w:rsidRPr="00365EA5" w:rsidRDefault="002D15B8" w:rsidP="002D15B8">
      <w:pPr>
        <w:spacing w:line="276" w:lineRule="auto"/>
        <w:ind w:left="5400"/>
        <w:rPr>
          <w:rFonts w:ascii="Verdana" w:hAnsi="Verdana"/>
        </w:rPr>
      </w:pPr>
      <w:r w:rsidRPr="00365EA5">
        <w:rPr>
          <w:rFonts w:ascii="Verdana" w:hAnsi="Verdana"/>
        </w:rPr>
        <w:t>Marijampolės „Ryto“ progimnazijos</w:t>
      </w:r>
    </w:p>
    <w:p w14:paraId="761424D6" w14:textId="75EC7C00" w:rsidR="002D15B8" w:rsidRPr="00365EA5" w:rsidRDefault="002D15B8" w:rsidP="002D15B8">
      <w:pPr>
        <w:spacing w:line="276" w:lineRule="auto"/>
        <w:ind w:left="5400"/>
        <w:rPr>
          <w:rFonts w:ascii="Verdana" w:hAnsi="Verdana"/>
        </w:rPr>
      </w:pPr>
      <w:r w:rsidRPr="00365EA5">
        <w:rPr>
          <w:rFonts w:ascii="Verdana" w:hAnsi="Verdana"/>
        </w:rPr>
        <w:t>direktoriaus 2026 m.</w:t>
      </w:r>
      <w:r w:rsidR="003A1634">
        <w:rPr>
          <w:rFonts w:ascii="Verdana" w:hAnsi="Verdana"/>
        </w:rPr>
        <w:t xml:space="preserve"> rugsėjo 24</w:t>
      </w:r>
      <w:r w:rsidRPr="00365EA5">
        <w:rPr>
          <w:rFonts w:ascii="Verdana" w:hAnsi="Verdana"/>
        </w:rPr>
        <w:t xml:space="preserve"> d.</w:t>
      </w:r>
    </w:p>
    <w:p w14:paraId="7DD618FA" w14:textId="73457113" w:rsidR="002D15B8" w:rsidRPr="00365EA5" w:rsidRDefault="002D15B8" w:rsidP="002D15B8">
      <w:pPr>
        <w:spacing w:after="360" w:line="276" w:lineRule="auto"/>
        <w:ind w:left="5400"/>
        <w:rPr>
          <w:rFonts w:ascii="Verdana" w:hAnsi="Verdana"/>
        </w:rPr>
      </w:pPr>
      <w:r w:rsidRPr="00365EA5">
        <w:rPr>
          <w:rFonts w:ascii="Verdana" w:hAnsi="Verdana"/>
        </w:rPr>
        <w:t>įsakymu Nr. V-</w:t>
      </w:r>
      <w:r w:rsidR="003A1634">
        <w:rPr>
          <w:rFonts w:ascii="Verdana" w:hAnsi="Verdana"/>
        </w:rPr>
        <w:t xml:space="preserve"> 70.</w:t>
      </w:r>
    </w:p>
    <w:p w14:paraId="19893D1D" w14:textId="77777777" w:rsidR="002D15B8" w:rsidRPr="00365EA5" w:rsidRDefault="002D15B8" w:rsidP="002D15B8">
      <w:pPr>
        <w:spacing w:after="240" w:line="276" w:lineRule="auto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MARIJAMPOLĖS „RYTO“ PROGIMNAZIJOS MOKINIŲ MAITINIMO ORGANIZAVIMO TVARKOS APRAŠAS</w:t>
      </w:r>
    </w:p>
    <w:p w14:paraId="40FA329D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I SKYRIUS</w:t>
      </w:r>
    </w:p>
    <w:p w14:paraId="597489E6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BENDROSIOS NUOSTATOS</w:t>
      </w:r>
    </w:p>
    <w:p w14:paraId="66DB26BA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1. Marijampolės „Ryto“ progimnazijos mokinių maitinimo organizavimo tvarkos aprašas (toliau – Tvarkos aprašas) nustato mokinių maitinimo organizavimą progimnazijos valgykloje.</w:t>
      </w:r>
    </w:p>
    <w:p w14:paraId="0069962D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2. Tvarkos aprašas parengtas vadovaujantis Vaikų maitinimo organizavimo tvarkos aprašo, patvirtinto Lietuvos Respublikos sveikatos apsaugos ministro 2011 m. lapkričio 11 d. įsakymu Nr. V-964 (toliau – Vaikų maitinimo aprašas), ir Lietuvos higienos normos HN 15:2021 „Maisto higiena“, patvirtintos Lietuvos Respublikos sveikatos apsaugos ministro 2005 m. rugsėjo 1 d. įsakymu Nr. V-675.</w:t>
      </w:r>
    </w:p>
    <w:p w14:paraId="6DB2DF56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3. Maitinimą organizuoja pati progimnazija. Progimnazija yra maisto tvarkymo subjektas ir atsako už Vaikų maitinimo aprašo reikalavimų laikymąsi.</w:t>
      </w:r>
    </w:p>
    <w:p w14:paraId="022EDFC8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4. Valgykla dirba darbo dienomis nuo ____ val. iki ____ val.</w:t>
      </w:r>
    </w:p>
    <w:p w14:paraId="5B4BAEFB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II SKYRIUS</w:t>
      </w:r>
    </w:p>
    <w:p w14:paraId="0184BD4A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MAITINIMO ORGANIZAVIMAS</w:t>
      </w:r>
    </w:p>
    <w:p w14:paraId="5C5E6BCA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5. Mokiniams organizuojami pietūs. Pietūs organizuojami kasdien ne anksčiau kaip po 2,5 valandos ir ne vėliau kaip po 4 valandų nuo pamokų pradžios. Pietų pertraukų laikas: ____________________________.</w:t>
      </w:r>
    </w:p>
    <w:p w14:paraId="2D5A0F29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6. Pietūs tiekiami pagal direktoriaus patvirtintą 15 dienų valgiaraštį, sudarytą 6–10 metų ir 11 metų bei vyresnio amžiaus mokinių grupėms.</w:t>
      </w:r>
    </w:p>
    <w:p w14:paraId="7304509D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7. Pietūs organizuojami savitarnos principu. Mokiniui patiekiama jo amžiaus grupei valgiaraštyje nurodyta porcija.</w:t>
      </w:r>
    </w:p>
    <w:p w14:paraId="07958422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8. Kiekvieną dieną pasirinkti tiekiami karštieji patiekalai: tausojantis patiekalas ir patiekalas, pagamintas tik iš augalinės kilmės maisto produktų.</w:t>
      </w:r>
    </w:p>
    <w:p w14:paraId="0DFAD1D0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9. Visi pietų metu tiekiami patiekalai, įskaitant duoną ir gėrimus, nurodomi valgiaraštyje. Valgiaraštyje nenurodyti patiekalai pietų metu netiekiami.</w:t>
      </w:r>
    </w:p>
    <w:p w14:paraId="6A4FDAA6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III SKYRIUS</w:t>
      </w:r>
    </w:p>
    <w:p w14:paraId="1483F417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NEMOKAMAS IR MOKAMAS MAITINIMAS</w:t>
      </w:r>
    </w:p>
    <w:p w14:paraId="2537CB68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10. Nemokamas maitinimas mokiniams skiriamas Lietuvos Respublikos socialinės paramos mokiniams įstatymo nustatyta tvarka.</w:t>
      </w:r>
    </w:p>
    <w:p w14:paraId="68831F55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lastRenderedPageBreak/>
        <w:t>11. Nemokamą maitinimą gaunantys mokiniai renkasi iš to paties tos dienos patiekalų sąrašo kaip ir mokiniai, perkantys maitinimą.</w:t>
      </w:r>
    </w:p>
    <w:p w14:paraId="0955F5D2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12. Mokamo maitinimo kaina ir atsiskaitymo tvarka nustatoma atskiru direktoriaus įsakymu.</w:t>
      </w:r>
    </w:p>
    <w:p w14:paraId="41C42905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IV SKYRIUS</w:t>
      </w:r>
    </w:p>
    <w:p w14:paraId="1D667358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ŠALTI UŽKANDŽIAI</w:t>
      </w:r>
    </w:p>
    <w:p w14:paraId="7E63B83A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13. Valgykloje tiekiamų šaltų užkandžių sąrašas su nurodytu svoriu derinamas raštišku vaikų atstovų pagal įstatymą pritarimu kiekvienų mokslo metų pirmą mėnesį ir skelbiamas valgykloje matomoje vietoje.</w:t>
      </w:r>
    </w:p>
    <w:p w14:paraId="529F914A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14. Tiekiami tik tie šalti užkandžiai, kurie atitinka Vaikų maitinimo aprašo 5 priede nustatytas cukrų, druskos ir skaidulinių medžiagų ribas ir nepatenka į Vaikų maitinimo aprašo 19 punkte nurodytas draudžiamas maisto produktų grupes.</w:t>
      </w:r>
    </w:p>
    <w:p w14:paraId="4E95A66A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V SKYRIUS</w:t>
      </w:r>
    </w:p>
    <w:p w14:paraId="5E1E04E0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PRITAIKYTAS MAITINIMAS</w:t>
      </w:r>
    </w:p>
    <w:p w14:paraId="40ADF372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15. Mokiniams, kurių tėvai (globėjai, rūpintojai) pateikė gydytojo raštiškus nurodymus (Forma Nr. E027-1), organizuojamas pritaikytas maitinimas pagal atskirai sudarytą valgiaraštį.</w:t>
      </w:r>
    </w:p>
    <w:p w14:paraId="6C612FBB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16. Tėvai (globėjai, rūpintojai) apie pritaikyto maitinimo poreikį informuoja klasės vadovą ir pateikia Formą Nr. E027-1 progimnazijos administracijai.</w:t>
      </w:r>
    </w:p>
    <w:p w14:paraId="67711889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VI SKYRIUS</w:t>
      </w:r>
    </w:p>
    <w:p w14:paraId="78C7267E" w14:textId="77777777" w:rsidR="002D15B8" w:rsidRPr="00365EA5" w:rsidRDefault="002D15B8" w:rsidP="002D15B8">
      <w:pPr>
        <w:keepNext/>
        <w:keepLines/>
        <w:spacing w:before="200" w:after="120"/>
        <w:jc w:val="center"/>
        <w:rPr>
          <w:rFonts w:ascii="Verdana" w:hAnsi="Verdana"/>
        </w:rPr>
      </w:pPr>
      <w:r w:rsidRPr="00365EA5">
        <w:rPr>
          <w:rFonts w:ascii="Verdana" w:hAnsi="Verdana"/>
          <w:b/>
          <w:bCs/>
        </w:rPr>
        <w:t>KITOS NUOSTATOS</w:t>
      </w:r>
    </w:p>
    <w:p w14:paraId="0B1CB11A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17. Mokiniams sudaroma galimybė atsinešti, laikyti ir valgyti iš namų atneštą maistą.</w:t>
      </w:r>
    </w:p>
    <w:p w14:paraId="66C2F9B3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18. Valgykloje sudarytos higieniškos sąlygos nemokamai atsigerti geriamojo vandens.</w:t>
      </w:r>
    </w:p>
    <w:p w14:paraId="60F23E43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19. Vaisių ir daržovių bei pieno ir pieno produktų vartojimo skatinimo programų produktai į valgiaraštį neįtraukiami ir tiekiami atskirai nuo pietų.</w:t>
      </w:r>
    </w:p>
    <w:p w14:paraId="484B824E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20. Valgykloje matomoje vietoje skelbiama: einamosios dienos valgiaraštis su visais faktiškai tiekiamais patiekalais, gėrimais ir užkandžiais; sveiką mitybą skatinanti informacija; Valstybinės maisto ir veterinarijos tarnybos nemokamos telefono linijos numeris; maitinimą organizuojantis asmuo; šaltų užkandžių sąrašas su svoriu.</w:t>
      </w:r>
    </w:p>
    <w:p w14:paraId="13D2CEBE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21. Progimnazijos interneto svetainėje skelbiama: Tvarkos aprašas, maitinimą organizuojantis asmuo ir valgiaraščiai.</w:t>
      </w:r>
    </w:p>
    <w:p w14:paraId="195211CA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 xml:space="preserve">22. Valgiaraščių ir mokinių maitinimo atitiktį Vaikų maitinimo aprašo reikalavimams ne rečiau kaip kartą per dvi savaites tikrina visuomenės sveikatos </w:t>
      </w:r>
      <w:r w:rsidRPr="00365EA5">
        <w:rPr>
          <w:rFonts w:ascii="Verdana" w:hAnsi="Verdana"/>
        </w:rPr>
        <w:lastRenderedPageBreak/>
        <w:t>specialistas; rezultatai registruojami Valgiaraščių ir vaikų maitinimo atitikties patikrinimo žurnale.</w:t>
      </w:r>
    </w:p>
    <w:p w14:paraId="7C811FC9" w14:textId="77777777" w:rsidR="002D15B8" w:rsidRPr="00365EA5" w:rsidRDefault="002D15B8" w:rsidP="002D15B8">
      <w:pPr>
        <w:spacing w:after="80" w:line="276" w:lineRule="auto"/>
        <w:ind w:firstLine="567"/>
        <w:jc w:val="both"/>
        <w:rPr>
          <w:rFonts w:ascii="Verdana" w:hAnsi="Verdana"/>
        </w:rPr>
      </w:pPr>
      <w:r w:rsidRPr="00365EA5">
        <w:rPr>
          <w:rFonts w:ascii="Verdana" w:hAnsi="Verdana"/>
        </w:rPr>
        <w:t>23. Tvarkos aprašas peržiūrimas pasikeitus teisės aktams ar maitinimo organizavimo tvarkai.</w:t>
      </w:r>
    </w:p>
    <w:p w14:paraId="170B318B" w14:textId="5734FAEB" w:rsidR="002D15B8" w:rsidRPr="00365EA5" w:rsidRDefault="002D15B8" w:rsidP="008551BC">
      <w:pPr>
        <w:spacing w:before="240" w:after="80" w:line="276" w:lineRule="auto"/>
        <w:jc w:val="center"/>
        <w:rPr>
          <w:rFonts w:ascii="Verdana" w:hAnsi="Verdana"/>
        </w:rPr>
      </w:pPr>
      <w:r w:rsidRPr="00365EA5">
        <w:rPr>
          <w:rFonts w:ascii="Verdana" w:hAnsi="Verdana"/>
        </w:rPr>
        <w:t>_________________</w:t>
      </w:r>
      <w:r w:rsidRPr="00365EA5">
        <w:rPr>
          <w:rFonts w:ascii="Verdana" w:hAnsi="Verdana"/>
        </w:rPr>
        <w:br w:type="page"/>
      </w:r>
    </w:p>
    <w:sectPr w:rsidR="002D15B8" w:rsidRPr="00365EA5" w:rsidSect="00593AC8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C8"/>
    <w:rsid w:val="0001306B"/>
    <w:rsid w:val="002D15B8"/>
    <w:rsid w:val="00365EA5"/>
    <w:rsid w:val="003A1634"/>
    <w:rsid w:val="005254E3"/>
    <w:rsid w:val="00593AC8"/>
    <w:rsid w:val="007D56B8"/>
    <w:rsid w:val="008551BC"/>
    <w:rsid w:val="00C46D4E"/>
    <w:rsid w:val="00D50975"/>
    <w:rsid w:val="00DD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416C"/>
  <w15:chartTrackingRefBased/>
  <w15:docId w15:val="{B955B396-3EF1-4B68-8559-D83D1829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3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2645</Words>
  <Characters>1509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</dc:creator>
  <cp:keywords/>
  <dc:description/>
  <cp:lastModifiedBy>Rūta Pranaitienė</cp:lastModifiedBy>
  <cp:revision>4</cp:revision>
  <dcterms:created xsi:type="dcterms:W3CDTF">2026-09-24T15:52:00Z</dcterms:created>
  <dcterms:modified xsi:type="dcterms:W3CDTF">2026-09-24T15:55:00Z</dcterms:modified>
</cp:coreProperties>
</file>