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AE47" w14:textId="77777777" w:rsidR="001C271B" w:rsidRPr="00AF09A6" w:rsidRDefault="001C271B" w:rsidP="004971AB">
      <w:pPr>
        <w:tabs>
          <w:tab w:val="center" w:pos="4819"/>
          <w:tab w:val="right" w:pos="9638"/>
        </w:tabs>
        <w:rPr>
          <w:rFonts w:ascii="Verdana" w:hAnsi="Verdana"/>
          <w:szCs w:val="24"/>
          <w:lang w:eastAsia="lt-LT"/>
        </w:rPr>
      </w:pPr>
    </w:p>
    <w:p w14:paraId="6BF6839A" w14:textId="77777777" w:rsidR="004971AB" w:rsidRPr="00AF09A6" w:rsidRDefault="004971AB" w:rsidP="001578AE">
      <w:pPr>
        <w:ind w:left="4111"/>
        <w:outlineLvl w:val="0"/>
        <w:rPr>
          <w:rFonts w:ascii="Verdana" w:hAnsi="Verdana"/>
          <w:color w:val="000000" w:themeColor="text1"/>
          <w:szCs w:val="24"/>
          <w:lang w:eastAsia="lt-LT"/>
        </w:rPr>
      </w:pPr>
      <w:r w:rsidRPr="00AF09A6">
        <w:rPr>
          <w:rFonts w:ascii="Verdana" w:hAnsi="Verdana"/>
          <w:color w:val="000000" w:themeColor="text1"/>
          <w:szCs w:val="24"/>
          <w:lang w:eastAsia="lt-LT"/>
        </w:rPr>
        <w:t>PATVIRTINTA</w:t>
      </w:r>
    </w:p>
    <w:p w14:paraId="12C95BBD" w14:textId="663CAEE3" w:rsidR="001C271B" w:rsidRPr="00AF09A6" w:rsidRDefault="004971AB" w:rsidP="001578AE">
      <w:pPr>
        <w:ind w:left="4111"/>
        <w:outlineLvl w:val="0"/>
        <w:rPr>
          <w:rFonts w:ascii="Verdana" w:hAnsi="Verdana"/>
          <w:color w:val="000000" w:themeColor="text1"/>
          <w:szCs w:val="24"/>
          <w:lang w:eastAsia="lt-LT"/>
        </w:rPr>
      </w:pPr>
      <w:r w:rsidRPr="00AF09A6">
        <w:rPr>
          <w:rFonts w:ascii="Verdana" w:hAnsi="Verdana"/>
          <w:color w:val="000000" w:themeColor="text1"/>
          <w:szCs w:val="24"/>
          <w:lang w:eastAsia="lt-LT"/>
        </w:rPr>
        <w:t xml:space="preserve">Marijampolės </w:t>
      </w:r>
      <w:r w:rsidR="001578AE">
        <w:rPr>
          <w:rFonts w:ascii="Verdana" w:hAnsi="Verdana"/>
          <w:color w:val="000000" w:themeColor="text1"/>
          <w:szCs w:val="24"/>
          <w:lang w:eastAsia="lt-LT"/>
        </w:rPr>
        <w:t>„</w:t>
      </w:r>
      <w:r w:rsidRPr="00AF09A6">
        <w:rPr>
          <w:rFonts w:ascii="Verdana" w:hAnsi="Verdana"/>
          <w:color w:val="000000" w:themeColor="text1"/>
          <w:szCs w:val="24"/>
          <w:lang w:eastAsia="lt-LT"/>
        </w:rPr>
        <w:t xml:space="preserve">Ryto“ </w:t>
      </w:r>
      <w:r w:rsidR="00F016FA" w:rsidRPr="00AF09A6">
        <w:rPr>
          <w:rFonts w:ascii="Verdana" w:hAnsi="Verdana"/>
          <w:color w:val="000000" w:themeColor="text1"/>
          <w:szCs w:val="24"/>
          <w:lang w:eastAsia="lt-LT"/>
        </w:rPr>
        <w:t>progimnazijos</w:t>
      </w:r>
      <w:r w:rsidRPr="00AF09A6">
        <w:rPr>
          <w:rFonts w:ascii="Verdana" w:hAnsi="Verdana"/>
          <w:color w:val="000000" w:themeColor="text1"/>
          <w:szCs w:val="24"/>
          <w:lang w:eastAsia="lt-LT"/>
        </w:rPr>
        <w:t xml:space="preserve"> direktoriaus 20</w:t>
      </w:r>
      <w:r w:rsidR="00885175" w:rsidRPr="00AF09A6">
        <w:rPr>
          <w:rFonts w:ascii="Verdana" w:hAnsi="Verdana"/>
          <w:color w:val="000000" w:themeColor="text1"/>
          <w:szCs w:val="24"/>
          <w:lang w:eastAsia="lt-LT"/>
        </w:rPr>
        <w:t>2</w:t>
      </w:r>
      <w:r w:rsidR="001578AE">
        <w:rPr>
          <w:rFonts w:ascii="Verdana" w:hAnsi="Verdana"/>
          <w:color w:val="000000" w:themeColor="text1"/>
          <w:szCs w:val="24"/>
          <w:lang w:eastAsia="lt-LT"/>
        </w:rPr>
        <w:t xml:space="preserve">5-10-28 </w:t>
      </w:r>
      <w:r w:rsidR="00885175" w:rsidRPr="00AF09A6">
        <w:rPr>
          <w:rFonts w:ascii="Verdana" w:hAnsi="Verdana"/>
          <w:color w:val="000000" w:themeColor="text1"/>
          <w:szCs w:val="24"/>
          <w:lang w:eastAsia="lt-LT"/>
        </w:rPr>
        <w:t>Į</w:t>
      </w:r>
      <w:r w:rsidRPr="00AF09A6">
        <w:rPr>
          <w:rFonts w:ascii="Verdana" w:hAnsi="Verdana"/>
          <w:color w:val="000000" w:themeColor="text1"/>
          <w:szCs w:val="24"/>
          <w:lang w:eastAsia="lt-LT"/>
        </w:rPr>
        <w:t>sakymu Nr. V</w:t>
      </w:r>
      <w:r w:rsidR="001578AE">
        <w:rPr>
          <w:rFonts w:ascii="Verdana" w:hAnsi="Verdana"/>
          <w:color w:val="000000" w:themeColor="text1"/>
          <w:szCs w:val="24"/>
          <w:lang w:eastAsia="lt-LT"/>
        </w:rPr>
        <w:t>-106.</w:t>
      </w:r>
    </w:p>
    <w:p w14:paraId="51D12A31" w14:textId="77777777" w:rsidR="001C271B" w:rsidRPr="00AF09A6" w:rsidRDefault="001C271B" w:rsidP="001578AE">
      <w:pPr>
        <w:ind w:left="4111"/>
        <w:rPr>
          <w:rFonts w:ascii="Verdana" w:hAnsi="Verdana"/>
          <w:b/>
          <w:color w:val="000000"/>
          <w:szCs w:val="24"/>
          <w:lang w:eastAsia="lt-LT"/>
        </w:rPr>
      </w:pPr>
    </w:p>
    <w:p w14:paraId="29AAB160" w14:textId="77777777" w:rsidR="00DC07DD" w:rsidRPr="00AF09A6" w:rsidRDefault="00DC07DD">
      <w:pPr>
        <w:rPr>
          <w:rFonts w:ascii="Verdana" w:hAnsi="Verdana"/>
          <w:b/>
          <w:color w:val="000000"/>
          <w:szCs w:val="24"/>
          <w:lang w:eastAsia="lt-LT"/>
        </w:rPr>
      </w:pPr>
    </w:p>
    <w:p w14:paraId="604C6D0B" w14:textId="1DB21C51" w:rsidR="004971AB" w:rsidRPr="00AF09A6" w:rsidRDefault="004971AB" w:rsidP="004971AB">
      <w:pPr>
        <w:jc w:val="center"/>
        <w:rPr>
          <w:rFonts w:ascii="Verdana" w:hAnsi="Verdana"/>
          <w:b/>
          <w:color w:val="000000" w:themeColor="text1"/>
          <w:szCs w:val="24"/>
        </w:rPr>
      </w:pPr>
      <w:r w:rsidRPr="00AF09A6">
        <w:rPr>
          <w:rFonts w:ascii="Verdana" w:hAnsi="Verdana"/>
          <w:b/>
          <w:color w:val="000000" w:themeColor="text1"/>
          <w:szCs w:val="24"/>
        </w:rPr>
        <w:t xml:space="preserve">MARIJAMPOLĖS „RYTO“ </w:t>
      </w:r>
      <w:r w:rsidR="00F016FA" w:rsidRPr="00AF09A6">
        <w:rPr>
          <w:rFonts w:ascii="Verdana" w:hAnsi="Verdana"/>
          <w:b/>
          <w:color w:val="000000" w:themeColor="text1"/>
          <w:szCs w:val="24"/>
        </w:rPr>
        <w:t>PROGIMNAZIJA</w:t>
      </w:r>
    </w:p>
    <w:p w14:paraId="6F0037A1" w14:textId="77777777" w:rsidR="004971AB" w:rsidRPr="00AF09A6" w:rsidRDefault="004971AB" w:rsidP="004971AB">
      <w:pPr>
        <w:jc w:val="center"/>
        <w:rPr>
          <w:rFonts w:ascii="Verdana" w:hAnsi="Verdana"/>
          <w:b/>
          <w:color w:val="000000" w:themeColor="text1"/>
          <w:szCs w:val="24"/>
        </w:rPr>
      </w:pPr>
      <w:r w:rsidRPr="00AF09A6">
        <w:rPr>
          <w:rFonts w:ascii="Verdana" w:hAnsi="Verdana"/>
          <w:b/>
          <w:color w:val="000000" w:themeColor="text1"/>
          <w:szCs w:val="24"/>
        </w:rPr>
        <w:t>PATYČIŲ PREVENCIJOS IR INTERVENCIJOS VYKDYMO TVARKOS APRAŠAS</w:t>
      </w:r>
    </w:p>
    <w:p w14:paraId="76630642" w14:textId="77777777" w:rsidR="001C271B" w:rsidRPr="00AF09A6" w:rsidRDefault="001C271B">
      <w:pPr>
        <w:jc w:val="center"/>
        <w:rPr>
          <w:rFonts w:ascii="Verdana" w:hAnsi="Verdana"/>
          <w:b/>
          <w:color w:val="000000"/>
          <w:szCs w:val="24"/>
          <w:lang w:eastAsia="lt-LT"/>
        </w:rPr>
      </w:pPr>
    </w:p>
    <w:p w14:paraId="4FF40C09" w14:textId="77777777" w:rsidR="001C271B" w:rsidRPr="00AF09A6" w:rsidRDefault="001C271B">
      <w:pPr>
        <w:jc w:val="center"/>
        <w:rPr>
          <w:rFonts w:ascii="Verdana" w:hAnsi="Verdana"/>
          <w:b/>
          <w:color w:val="000000"/>
          <w:szCs w:val="24"/>
          <w:lang w:eastAsia="lt-LT"/>
        </w:rPr>
      </w:pPr>
    </w:p>
    <w:p w14:paraId="607E8B10" w14:textId="77777777" w:rsidR="001C271B" w:rsidRPr="00AF09A6" w:rsidRDefault="00DE5CDF">
      <w:pPr>
        <w:jc w:val="center"/>
        <w:rPr>
          <w:rFonts w:ascii="Verdana" w:hAnsi="Verdana"/>
          <w:b/>
          <w:color w:val="000000"/>
          <w:szCs w:val="24"/>
          <w:lang w:eastAsia="lt-LT"/>
        </w:rPr>
      </w:pPr>
      <w:r w:rsidRPr="00AF09A6">
        <w:rPr>
          <w:rFonts w:ascii="Verdana" w:hAnsi="Verdana"/>
          <w:b/>
          <w:color w:val="000000"/>
          <w:szCs w:val="24"/>
          <w:lang w:eastAsia="lt-LT"/>
        </w:rPr>
        <w:t>I SKYRIUS</w:t>
      </w:r>
    </w:p>
    <w:p w14:paraId="71A9BDD3" w14:textId="77777777" w:rsidR="001C271B" w:rsidRPr="00AF09A6" w:rsidRDefault="00DE5CDF">
      <w:pPr>
        <w:jc w:val="center"/>
        <w:rPr>
          <w:rFonts w:ascii="Verdana" w:hAnsi="Verdana"/>
          <w:b/>
          <w:color w:val="000000"/>
          <w:szCs w:val="24"/>
          <w:lang w:eastAsia="lt-LT"/>
        </w:rPr>
      </w:pPr>
      <w:r w:rsidRPr="00AF09A6">
        <w:rPr>
          <w:rFonts w:ascii="Verdana" w:hAnsi="Verdana"/>
          <w:b/>
          <w:color w:val="000000"/>
          <w:szCs w:val="24"/>
          <w:lang w:eastAsia="lt-LT"/>
        </w:rPr>
        <w:t>BENDROSIOS NUOSTATOS</w:t>
      </w:r>
    </w:p>
    <w:p w14:paraId="17E43FC4" w14:textId="77777777" w:rsidR="001C271B" w:rsidRPr="00AF09A6" w:rsidRDefault="001C271B">
      <w:pPr>
        <w:jc w:val="center"/>
        <w:rPr>
          <w:rFonts w:ascii="Verdana" w:hAnsi="Verdana"/>
          <w:b/>
          <w:color w:val="000000"/>
          <w:szCs w:val="24"/>
          <w:lang w:eastAsia="lt-LT"/>
        </w:rPr>
      </w:pPr>
    </w:p>
    <w:p w14:paraId="2A6EFC46" w14:textId="5F1B7E99"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1. </w:t>
      </w:r>
      <w:r w:rsidR="00F016FA" w:rsidRPr="00AF09A6">
        <w:rPr>
          <w:rFonts w:ascii="Verdana" w:hAnsi="Verdana"/>
          <w:color w:val="000000" w:themeColor="text1"/>
          <w:szCs w:val="24"/>
        </w:rPr>
        <w:t xml:space="preserve">Marijampolės „Ryto“ progimnazijos </w:t>
      </w:r>
      <w:r w:rsidRPr="00AF09A6">
        <w:rPr>
          <w:rFonts w:ascii="Verdana" w:hAnsi="Verdana"/>
          <w:color w:val="000000" w:themeColor="text1"/>
          <w:szCs w:val="24"/>
        </w:rPr>
        <w:t>Patyčių prevencijos ir intervencijos vykdymo tvarkos aprašo (toliau – Tvarkos aprašas) paskirtis –</w:t>
      </w:r>
      <w:r w:rsidR="001457AA" w:rsidRPr="00AF09A6">
        <w:rPr>
          <w:rFonts w:ascii="Verdana" w:hAnsi="Verdana"/>
          <w:szCs w:val="24"/>
        </w:rPr>
        <w:t xml:space="preserve"> padėti mokyklos bendruomenei užtikrinti sveiką, saugią aplinką, užkertančią kelią smurto ir prievartos apraiškoms</w:t>
      </w:r>
      <w:r w:rsidRPr="00AF09A6">
        <w:rPr>
          <w:rFonts w:ascii="Verdana" w:hAnsi="Verdana"/>
          <w:color w:val="000000" w:themeColor="text1"/>
          <w:szCs w:val="24"/>
          <w:shd w:val="clear" w:color="auto" w:fill="FFFFFF"/>
        </w:rPr>
        <w:t>, kuri yra psichologiškai, dvasiškai ir fiziškai saugi.</w:t>
      </w:r>
    </w:p>
    <w:p w14:paraId="7ED0DA80" w14:textId="10D527CE"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2. </w:t>
      </w:r>
      <w:r w:rsidR="00F016FA" w:rsidRPr="00AF09A6">
        <w:rPr>
          <w:rFonts w:ascii="Verdana" w:hAnsi="Verdana"/>
          <w:color w:val="000000" w:themeColor="text1"/>
          <w:szCs w:val="24"/>
        </w:rPr>
        <w:t xml:space="preserve">Tvarkos aprašas </w:t>
      </w:r>
      <w:r w:rsidRPr="00AF09A6">
        <w:rPr>
          <w:rFonts w:ascii="Verdana" w:hAnsi="Verdana"/>
          <w:color w:val="000000" w:themeColor="text1"/>
          <w:szCs w:val="24"/>
        </w:rPr>
        <w:t>nustato patyčių stebėsenos, prevencijos ir intervencijos vykdymą individualiu klasės, mokyklos, šeimos lygmeniu mokykloje.</w:t>
      </w:r>
    </w:p>
    <w:p w14:paraId="2D5B4EDF"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3. Tvarkos aprašas remiasi šiais principais:</w:t>
      </w:r>
    </w:p>
    <w:p w14:paraId="22ED89EB"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3.1. į patyčias būtina reaguoti nepriklausomai nuo jų turinio (dėl lyties, seksualinės orientacijos, negalės, religinės ar tautinės priklausomybės, išskirtinių bruožų ar kt.) ir formos;</w:t>
      </w:r>
    </w:p>
    <w:p w14:paraId="0DD0CC19"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3.2. kiekvienas mokyklos administracijos atstovas, pedagogas, švietimo pagalbos specialistas ar kitas darbuotojas, pastebėjęs ar sužinojęs apie patyčias, turi reaguoti ir stabdyti; </w:t>
      </w:r>
    </w:p>
    <w:p w14:paraId="1E3298C0"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3.3. veiksmų turi būti imamasi visais atvejais, nepriklausomai nuo pranešančiųjų apie patyčias amžiaus ir pareigų, bei nepriklausomai nuo besityčiojančiųjų ar patiriančių patyčias amžiaus ir pareigų;</w:t>
      </w:r>
    </w:p>
    <w:p w14:paraId="0D613692" w14:textId="781402FE" w:rsidR="00D61857" w:rsidRPr="00AF09A6" w:rsidRDefault="00343A59" w:rsidP="00343A59">
      <w:pPr>
        <w:ind w:firstLine="567"/>
        <w:jc w:val="both"/>
        <w:rPr>
          <w:rFonts w:ascii="Verdana" w:hAnsi="Verdana"/>
          <w:szCs w:val="24"/>
        </w:rPr>
      </w:pPr>
      <w:r w:rsidRPr="00AF09A6">
        <w:rPr>
          <w:rFonts w:ascii="Verdana" w:hAnsi="Verdana"/>
          <w:szCs w:val="24"/>
        </w:rPr>
        <w:t>4. Visi mokyklos bendruomenės nariai supažindin</w:t>
      </w:r>
      <w:r w:rsidR="00313A54" w:rsidRPr="00AF09A6">
        <w:rPr>
          <w:rFonts w:ascii="Verdana" w:hAnsi="Verdana"/>
          <w:szCs w:val="24"/>
        </w:rPr>
        <w:t>ami</w:t>
      </w:r>
      <w:r w:rsidRPr="00AF09A6">
        <w:rPr>
          <w:rFonts w:ascii="Verdana" w:hAnsi="Verdana"/>
          <w:szCs w:val="24"/>
        </w:rPr>
        <w:t xml:space="preserve"> su mokyklos patyčių prevencijos ir intervencijos vykdymo tvark</w:t>
      </w:r>
      <w:r w:rsidR="00D61857" w:rsidRPr="00AF09A6">
        <w:rPr>
          <w:rFonts w:ascii="Verdana" w:hAnsi="Verdana"/>
          <w:szCs w:val="24"/>
        </w:rPr>
        <w:t>os aprašu:</w:t>
      </w:r>
    </w:p>
    <w:p w14:paraId="161AC409" w14:textId="32A17950" w:rsidR="00343A59" w:rsidRPr="00AF09A6" w:rsidRDefault="00D61857" w:rsidP="00343A59">
      <w:pPr>
        <w:ind w:firstLine="567"/>
        <w:jc w:val="both"/>
        <w:rPr>
          <w:rFonts w:ascii="Verdana" w:hAnsi="Verdana"/>
          <w:szCs w:val="24"/>
        </w:rPr>
      </w:pPr>
      <w:r w:rsidRPr="00AF09A6">
        <w:rPr>
          <w:rFonts w:ascii="Verdana" w:hAnsi="Verdana"/>
          <w:szCs w:val="24"/>
        </w:rPr>
        <w:t>4.1</w:t>
      </w:r>
      <w:r w:rsidR="004717D3" w:rsidRPr="00AF09A6">
        <w:rPr>
          <w:rFonts w:ascii="Verdana" w:hAnsi="Verdana"/>
          <w:szCs w:val="24"/>
        </w:rPr>
        <w:t>.</w:t>
      </w:r>
      <w:r w:rsidR="00313A54" w:rsidRPr="00AF09A6">
        <w:rPr>
          <w:rFonts w:ascii="Verdana" w:hAnsi="Verdana"/>
          <w:szCs w:val="24"/>
        </w:rPr>
        <w:t xml:space="preserve"> </w:t>
      </w:r>
      <w:r w:rsidRPr="00AF09A6">
        <w:rPr>
          <w:rFonts w:ascii="Verdana" w:hAnsi="Verdana"/>
          <w:szCs w:val="24"/>
        </w:rPr>
        <w:t>m</w:t>
      </w:r>
      <w:r w:rsidR="00343A59" w:rsidRPr="00AF09A6">
        <w:rPr>
          <w:rFonts w:ascii="Verdana" w:hAnsi="Verdana"/>
          <w:szCs w:val="24"/>
        </w:rPr>
        <w:t>okiniai</w:t>
      </w:r>
      <w:r w:rsidRPr="00AF09A6">
        <w:rPr>
          <w:rFonts w:ascii="Verdana" w:hAnsi="Verdana"/>
          <w:szCs w:val="24"/>
        </w:rPr>
        <w:t>, klasės vadovui bendradarbiaujant su socialiniu pedagogu</w:t>
      </w:r>
      <w:r w:rsidR="004A343F" w:rsidRPr="00AF09A6">
        <w:rPr>
          <w:rFonts w:ascii="Verdana" w:hAnsi="Verdana"/>
          <w:szCs w:val="24"/>
        </w:rPr>
        <w:t xml:space="preserve"> klasių valandėlių metu</w:t>
      </w:r>
      <w:r w:rsidRPr="00AF09A6">
        <w:rPr>
          <w:rFonts w:ascii="Verdana" w:hAnsi="Verdana"/>
          <w:szCs w:val="24"/>
        </w:rPr>
        <w:t>;</w:t>
      </w:r>
    </w:p>
    <w:p w14:paraId="7EC70A16" w14:textId="1BDDB48C" w:rsidR="00D61857" w:rsidRPr="00AF09A6" w:rsidRDefault="00D61857" w:rsidP="00343A59">
      <w:pPr>
        <w:ind w:firstLine="567"/>
        <w:jc w:val="both"/>
        <w:rPr>
          <w:rFonts w:ascii="Verdana" w:hAnsi="Verdana"/>
          <w:szCs w:val="24"/>
        </w:rPr>
      </w:pPr>
      <w:r w:rsidRPr="00AF09A6">
        <w:rPr>
          <w:rFonts w:ascii="Verdana" w:hAnsi="Verdana"/>
          <w:szCs w:val="24"/>
        </w:rPr>
        <w:t>4.2</w:t>
      </w:r>
      <w:r w:rsidR="004717D3" w:rsidRPr="00AF09A6">
        <w:rPr>
          <w:rFonts w:ascii="Verdana" w:hAnsi="Verdana"/>
          <w:szCs w:val="24"/>
        </w:rPr>
        <w:t>.</w:t>
      </w:r>
      <w:r w:rsidRPr="00AF09A6">
        <w:rPr>
          <w:rFonts w:ascii="Verdana" w:hAnsi="Verdana"/>
          <w:szCs w:val="24"/>
        </w:rPr>
        <w:t xml:space="preserve"> tėvai, </w:t>
      </w:r>
      <w:r w:rsidR="00313A54" w:rsidRPr="00AF09A6">
        <w:rPr>
          <w:rFonts w:ascii="Verdana" w:hAnsi="Verdana"/>
          <w:szCs w:val="24"/>
        </w:rPr>
        <w:t xml:space="preserve">kiekvienų </w:t>
      </w:r>
      <w:r w:rsidRPr="00AF09A6">
        <w:rPr>
          <w:rFonts w:ascii="Verdana" w:hAnsi="Verdana"/>
          <w:szCs w:val="24"/>
        </w:rPr>
        <w:t xml:space="preserve">mokslo metų </w:t>
      </w:r>
      <w:r w:rsidR="00313A54" w:rsidRPr="00AF09A6">
        <w:rPr>
          <w:rFonts w:ascii="Verdana" w:hAnsi="Verdana"/>
          <w:szCs w:val="24"/>
        </w:rPr>
        <w:t>pradžioje</w:t>
      </w:r>
      <w:r w:rsidRPr="00AF09A6">
        <w:rPr>
          <w:rFonts w:ascii="Verdana" w:hAnsi="Verdana"/>
          <w:szCs w:val="24"/>
        </w:rPr>
        <w:t>, išsiunčiant  informaciją į elektroninį dienyną;</w:t>
      </w:r>
    </w:p>
    <w:p w14:paraId="2CED01EC" w14:textId="78B6464B" w:rsidR="00D61857" w:rsidRPr="00AF09A6" w:rsidRDefault="00D61857" w:rsidP="00343A59">
      <w:pPr>
        <w:ind w:firstLine="567"/>
        <w:jc w:val="both"/>
        <w:rPr>
          <w:rFonts w:ascii="Verdana" w:hAnsi="Verdana"/>
          <w:szCs w:val="24"/>
        </w:rPr>
      </w:pPr>
      <w:r w:rsidRPr="00AF09A6">
        <w:rPr>
          <w:rFonts w:ascii="Verdana" w:hAnsi="Verdana"/>
          <w:szCs w:val="24"/>
        </w:rPr>
        <w:t>4.3</w:t>
      </w:r>
      <w:r w:rsidR="004717D3" w:rsidRPr="00AF09A6">
        <w:rPr>
          <w:rFonts w:ascii="Verdana" w:hAnsi="Verdana"/>
          <w:szCs w:val="24"/>
        </w:rPr>
        <w:t xml:space="preserve">. mokytojai, </w:t>
      </w:r>
      <w:r w:rsidR="00313A54" w:rsidRPr="00AF09A6">
        <w:rPr>
          <w:rFonts w:ascii="Verdana" w:hAnsi="Verdana"/>
          <w:szCs w:val="24"/>
        </w:rPr>
        <w:t xml:space="preserve">kiekvienų </w:t>
      </w:r>
      <w:r w:rsidR="004717D3" w:rsidRPr="00AF09A6">
        <w:rPr>
          <w:rFonts w:ascii="Verdana" w:hAnsi="Verdana"/>
          <w:szCs w:val="24"/>
        </w:rPr>
        <w:t xml:space="preserve">mokslo metų </w:t>
      </w:r>
      <w:r w:rsidR="00313A54" w:rsidRPr="00AF09A6">
        <w:rPr>
          <w:rFonts w:ascii="Verdana" w:hAnsi="Verdana"/>
          <w:szCs w:val="24"/>
        </w:rPr>
        <w:t>pradžioje,</w:t>
      </w:r>
      <w:r w:rsidR="004717D3" w:rsidRPr="00AF09A6">
        <w:rPr>
          <w:rFonts w:ascii="Verdana" w:hAnsi="Verdana"/>
          <w:szCs w:val="24"/>
        </w:rPr>
        <w:t xml:space="preserve"> išsiunčiant informaciją per duomenų valdymo sistemą „Kontora“.</w:t>
      </w:r>
    </w:p>
    <w:p w14:paraId="1BDF4F49"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5. Tvarkos apraše vartojamos sąvokos: </w:t>
      </w:r>
    </w:p>
    <w:p w14:paraId="60F157F8"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5.1. patyčios – tai psichologinę ar fizinę jėgos persvarą turinčio asmens ar asmenų grupės tyčiniai, pasikartojantys veiksmai, siekiant pažeminti, įžeisti, įskaudinti ar kaip kitaip sukelti psichologinę ar fizinę žalą kitam asmeniui.</w:t>
      </w:r>
    </w:p>
    <w:p w14:paraId="25C8A4A1"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5.2. patyčios gali būti tiesioginės (atvirai puolant ir/ar užgauliojant) ir/ar netiesioginės (skaudinant be tiesioginės agresijos):</w:t>
      </w:r>
    </w:p>
    <w:p w14:paraId="1D607EAB"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5.2.1. žodinės patyčios: pravardžiavimas, grasinimas, ujimas, užgauliojimas, užkabinėjimas, erzinimas, žeminimas ir kt.;</w:t>
      </w:r>
    </w:p>
    <w:p w14:paraId="19E83938"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5.2.2. fizinės patyčios: mušimas, spardymas, spaudimas, dusinimas, užkabinėjimas, turtinė žala ir kt.;</w:t>
      </w:r>
    </w:p>
    <w:p w14:paraId="7CE7DDAD"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5.2.3. socialinės patyčios: socialinė izoliacija arba tyčinė atskirtis, gandų skleidimas ir kt.;</w:t>
      </w:r>
    </w:p>
    <w:p w14:paraId="663028DC"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lastRenderedPageBreak/>
        <w:t>5.2.4. elektroninės patyčios: skaudinančių ir gąsdinančių asmeninių tekstinių žinučių ir/ar paveikslėlių siuntinėjimas, viešų gandų skleidimas, asmeninių duomenų ir komentarų skelbimas, tapatybės pasisavinimas, siekiant sugriauti gerą vardą arba santykius, pažeminti ir kt.</w:t>
      </w:r>
    </w:p>
    <w:p w14:paraId="609C793B" w14:textId="77777777" w:rsidR="00343A59" w:rsidRPr="00AF09A6" w:rsidRDefault="00343A59" w:rsidP="00343A59">
      <w:pPr>
        <w:tabs>
          <w:tab w:val="left" w:pos="1560"/>
        </w:tabs>
        <w:ind w:firstLine="567"/>
        <w:jc w:val="both"/>
        <w:rPr>
          <w:rFonts w:ascii="Verdana" w:hAnsi="Verdana"/>
          <w:color w:val="000000" w:themeColor="text1"/>
          <w:szCs w:val="24"/>
        </w:rPr>
      </w:pPr>
      <w:r w:rsidRPr="00AF09A6">
        <w:rPr>
          <w:rFonts w:ascii="Verdana" w:hAnsi="Verdana"/>
          <w:color w:val="000000" w:themeColor="text1"/>
          <w:szCs w:val="24"/>
        </w:rPr>
        <w:t>5.3. patyčias patiriantis vaikas – mokinys, iš kurio yra tyčiojamasi.</w:t>
      </w:r>
    </w:p>
    <w:p w14:paraId="6DE3A931" w14:textId="77777777" w:rsidR="00343A59" w:rsidRPr="00AF09A6" w:rsidRDefault="00343A59" w:rsidP="00343A59">
      <w:pPr>
        <w:tabs>
          <w:tab w:val="left" w:pos="993"/>
          <w:tab w:val="left" w:pos="1560"/>
        </w:tabs>
        <w:ind w:firstLine="567"/>
        <w:jc w:val="both"/>
        <w:rPr>
          <w:rFonts w:ascii="Verdana" w:hAnsi="Verdana"/>
          <w:color w:val="000000" w:themeColor="text1"/>
          <w:szCs w:val="24"/>
        </w:rPr>
      </w:pPr>
      <w:r w:rsidRPr="00AF09A6">
        <w:rPr>
          <w:rFonts w:ascii="Verdana" w:hAnsi="Verdana"/>
          <w:color w:val="000000" w:themeColor="text1"/>
          <w:szCs w:val="24"/>
        </w:rPr>
        <w:t>5.4. besityčiojantysis/skriaudėjas – vaikas ar suaugęs, inicijuojantis patyčias ir/ar prisidedantis prie jų.</w:t>
      </w:r>
    </w:p>
    <w:p w14:paraId="51DEB80F" w14:textId="1C5DBA9C" w:rsidR="00343A59" w:rsidRPr="00AF09A6" w:rsidRDefault="00343A59" w:rsidP="00343A59">
      <w:pPr>
        <w:tabs>
          <w:tab w:val="left" w:pos="993"/>
          <w:tab w:val="left" w:pos="1560"/>
        </w:tabs>
        <w:ind w:firstLine="567"/>
        <w:jc w:val="both"/>
        <w:rPr>
          <w:rFonts w:ascii="Verdana" w:hAnsi="Verdana"/>
          <w:color w:val="000000" w:themeColor="text1"/>
          <w:szCs w:val="24"/>
        </w:rPr>
      </w:pPr>
      <w:r w:rsidRPr="00AF09A6">
        <w:rPr>
          <w:rFonts w:ascii="Verdana" w:hAnsi="Verdana"/>
          <w:color w:val="000000" w:themeColor="text1"/>
          <w:szCs w:val="24"/>
        </w:rPr>
        <w:t>5.5</w:t>
      </w:r>
      <w:r w:rsidR="0036404D" w:rsidRPr="00AF09A6">
        <w:rPr>
          <w:rFonts w:ascii="Verdana" w:hAnsi="Verdana"/>
          <w:color w:val="000000" w:themeColor="text1"/>
          <w:szCs w:val="24"/>
        </w:rPr>
        <w:t>.</w:t>
      </w:r>
      <w:r w:rsidRPr="00AF09A6">
        <w:rPr>
          <w:rFonts w:ascii="Verdana" w:hAnsi="Verdana"/>
          <w:color w:val="000000" w:themeColor="text1"/>
          <w:szCs w:val="24"/>
        </w:rPr>
        <w:t xml:space="preserve"> patyčias patiriantis suaugęs – administracijos atstovas, pedagogas, švietimo pagalbos specialistas ar techninis darbuotojas, iš kurio tyčiojasi mokinys(</w:t>
      </w:r>
      <w:proofErr w:type="spellStart"/>
      <w:r w:rsidRPr="00AF09A6">
        <w:rPr>
          <w:rFonts w:ascii="Verdana" w:hAnsi="Verdana"/>
          <w:color w:val="000000" w:themeColor="text1"/>
          <w:szCs w:val="24"/>
        </w:rPr>
        <w:t>iai</w:t>
      </w:r>
      <w:proofErr w:type="spellEnd"/>
      <w:r w:rsidRPr="00AF09A6">
        <w:rPr>
          <w:rFonts w:ascii="Verdana" w:hAnsi="Verdana"/>
          <w:color w:val="000000" w:themeColor="text1"/>
          <w:szCs w:val="24"/>
        </w:rPr>
        <w:t>).</w:t>
      </w:r>
    </w:p>
    <w:p w14:paraId="6847E9A5"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5.6. patyčių stebėtojas – vaikas, matantis ar žinantis apie patyčias.</w:t>
      </w:r>
    </w:p>
    <w:p w14:paraId="29DB42BF"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5.7. patyčių prevencija – veikla, skirta patyčių rizikai mažinti, imantis mokyklos bendruomenės narių (vaikų, administracijos atstovų, pedagogų, švietimo pagalbos specialistų, kitų darbuotojų, tėvų (globėjų, rūpintojų) švietimo,  informavimo ir kitų priemonių.</w:t>
      </w:r>
    </w:p>
    <w:p w14:paraId="5B9C7120"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5.8. patyčių intervencija – visuma priemonių, taikomų visiems patyčių dalyviams (patiriantiems, besityčiojantiems, stebėtojams), esant poreikiui įtraukiant jų tėvus (globėjus, rūpintojus). </w:t>
      </w:r>
    </w:p>
    <w:p w14:paraId="1BACCD5E"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5.9. patyčių prevencijos ir intervencijos stebėsena – patyčių situacijos mokykloje stebėjimas, renkant, analizuojant faktus ir informaciją, svarbią šio reiškinio geresniam pažinimui bei valdymui, reiškinio tolimesnės raidos ir galimo poveikio prognozavimas.</w:t>
      </w:r>
    </w:p>
    <w:p w14:paraId="4F4F4279" w14:textId="77777777" w:rsidR="001C271B"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6. Tvarkos aprašas parengtas vadovaujantis Jungtinių Tautų vaiko teisių konvencija; Lietuvos Respublikos švietimo įstatymu, Lietuvos Respublikos vaiko minimalios ir vidutinės priežiūros įstatymu, Lietuvos Respublikos vaiko teisių apsaugos pagrindų įstatymu, Lietuvos Respublikos vietos savivaldos įstatymu, kitais įstatymus įgyvendinančiais teisės aktais.</w:t>
      </w:r>
    </w:p>
    <w:p w14:paraId="2EB6060F" w14:textId="77777777" w:rsidR="00343A59" w:rsidRPr="00AF09A6" w:rsidRDefault="00343A59" w:rsidP="00343A59">
      <w:pPr>
        <w:jc w:val="both"/>
        <w:rPr>
          <w:rFonts w:ascii="Verdana" w:hAnsi="Verdana"/>
          <w:color w:val="000000"/>
          <w:szCs w:val="24"/>
          <w:lang w:eastAsia="lt-LT"/>
        </w:rPr>
      </w:pPr>
    </w:p>
    <w:p w14:paraId="181328B8" w14:textId="77777777" w:rsidR="001C271B" w:rsidRPr="00AF09A6" w:rsidRDefault="00DE5CDF">
      <w:pPr>
        <w:jc w:val="center"/>
        <w:rPr>
          <w:rFonts w:ascii="Verdana" w:hAnsi="Verdana"/>
          <w:b/>
          <w:color w:val="000000"/>
          <w:szCs w:val="24"/>
          <w:lang w:eastAsia="lt-LT"/>
        </w:rPr>
      </w:pPr>
      <w:r w:rsidRPr="00AF09A6">
        <w:rPr>
          <w:rFonts w:ascii="Verdana" w:hAnsi="Verdana"/>
          <w:b/>
          <w:color w:val="000000"/>
          <w:szCs w:val="24"/>
          <w:lang w:eastAsia="lt-LT"/>
        </w:rPr>
        <w:t>II  SKYRIUS</w:t>
      </w:r>
    </w:p>
    <w:p w14:paraId="320DE852" w14:textId="77777777" w:rsidR="001C271B" w:rsidRPr="00AF09A6" w:rsidRDefault="00DE5CDF">
      <w:pPr>
        <w:ind w:firstLine="567"/>
        <w:jc w:val="center"/>
        <w:rPr>
          <w:rFonts w:ascii="Verdana" w:hAnsi="Verdana"/>
          <w:b/>
          <w:color w:val="000000"/>
          <w:szCs w:val="24"/>
          <w:lang w:eastAsia="lt-LT"/>
        </w:rPr>
      </w:pPr>
      <w:r w:rsidRPr="00AF09A6">
        <w:rPr>
          <w:rFonts w:ascii="Verdana" w:hAnsi="Verdana"/>
          <w:b/>
          <w:color w:val="000000"/>
          <w:szCs w:val="24"/>
          <w:lang w:eastAsia="lt-LT"/>
        </w:rPr>
        <w:t xml:space="preserve">PATYČIŲ STEBĖSENA IR PREVENCIJA MOKYKLOJE </w:t>
      </w:r>
    </w:p>
    <w:p w14:paraId="5A966495" w14:textId="77777777" w:rsidR="001C271B" w:rsidRPr="00AF09A6" w:rsidRDefault="001C271B">
      <w:pPr>
        <w:ind w:firstLine="567"/>
        <w:jc w:val="center"/>
        <w:rPr>
          <w:rFonts w:ascii="Verdana" w:hAnsi="Verdana"/>
          <w:color w:val="000000"/>
          <w:szCs w:val="24"/>
          <w:lang w:eastAsia="lt-LT"/>
        </w:rPr>
      </w:pPr>
    </w:p>
    <w:p w14:paraId="569D9D51"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7. Patyčių prevencija ir intervencija yra svarbi mokyklos veiklos dalis, kurios planavimu, organizavimu ir stebėsena rūpinasi mokyklos vadovas, Vaiko gerovės komisijos nariai, klasių vadovai, direktoriaus pavaduotojai ugdymui, o jos vykdyme dalyvauja visi mokyklos bendruomenės nariai.</w:t>
      </w:r>
    </w:p>
    <w:p w14:paraId="77A9098F" w14:textId="31359A02" w:rsidR="00343A59" w:rsidRPr="00AF09A6" w:rsidRDefault="00343A59" w:rsidP="00343A59">
      <w:pPr>
        <w:ind w:firstLine="567"/>
        <w:jc w:val="both"/>
        <w:rPr>
          <w:rFonts w:ascii="Verdana" w:hAnsi="Verdana"/>
          <w:szCs w:val="24"/>
        </w:rPr>
      </w:pPr>
      <w:r w:rsidRPr="00AF09A6">
        <w:rPr>
          <w:rFonts w:ascii="Verdana" w:hAnsi="Verdana"/>
          <w:color w:val="000000" w:themeColor="text1"/>
          <w:szCs w:val="24"/>
        </w:rPr>
        <w:t xml:space="preserve">8. </w:t>
      </w:r>
      <w:r w:rsidR="00C53C71" w:rsidRPr="00AF09A6">
        <w:rPr>
          <w:rFonts w:ascii="Verdana" w:hAnsi="Verdana"/>
          <w:szCs w:val="24"/>
        </w:rPr>
        <w:t>Mokyklos vadovas yra atsakingas už mokyklos Tvarkos aprašo parengimą ir vykdymą, taip pat už kasmetinį mokyklos patyčių prevencijos priemonių plan</w:t>
      </w:r>
      <w:r w:rsidR="00163792" w:rsidRPr="00AF09A6">
        <w:rPr>
          <w:rFonts w:ascii="Verdana" w:hAnsi="Verdana"/>
          <w:szCs w:val="24"/>
        </w:rPr>
        <w:t xml:space="preserve">o parengimą </w:t>
      </w:r>
      <w:r w:rsidR="00C53C71" w:rsidRPr="00AF09A6">
        <w:rPr>
          <w:rFonts w:ascii="Verdana" w:hAnsi="Verdana"/>
          <w:szCs w:val="24"/>
        </w:rPr>
        <w:t>ir įgyvendinimą.</w:t>
      </w:r>
    </w:p>
    <w:p w14:paraId="2AE0AAB0" w14:textId="77777777" w:rsidR="00343A59" w:rsidRPr="00AF09A6" w:rsidRDefault="00343A59" w:rsidP="00343A59">
      <w:pPr>
        <w:ind w:firstLine="567"/>
        <w:jc w:val="both"/>
        <w:rPr>
          <w:rFonts w:ascii="Verdana" w:hAnsi="Verdana"/>
          <w:szCs w:val="24"/>
        </w:rPr>
      </w:pPr>
      <w:r w:rsidRPr="00AF09A6">
        <w:rPr>
          <w:rFonts w:ascii="Verdana" w:hAnsi="Verdana"/>
          <w:color w:val="000000" w:themeColor="text1"/>
          <w:szCs w:val="24"/>
        </w:rPr>
        <w:t>9</w:t>
      </w:r>
      <w:r w:rsidRPr="00AF09A6">
        <w:rPr>
          <w:rFonts w:ascii="Verdana" w:hAnsi="Verdana"/>
          <w:szCs w:val="24"/>
        </w:rPr>
        <w:t>.</w:t>
      </w:r>
      <w:r w:rsidRPr="00AF09A6">
        <w:rPr>
          <w:rFonts w:ascii="Verdana" w:hAnsi="Verdana"/>
          <w:color w:val="FF0000"/>
          <w:szCs w:val="24"/>
        </w:rPr>
        <w:t xml:space="preserve"> </w:t>
      </w:r>
      <w:r w:rsidRPr="00AF09A6">
        <w:rPr>
          <w:rFonts w:ascii="Verdana" w:hAnsi="Verdana"/>
          <w:szCs w:val="24"/>
        </w:rPr>
        <w:t>Patyčių prevencijos ir intervencijos vykdymo tvarkos įgyvendinimą koordinuoja ne mažiau kaip trys atsakingi asmenys. Mokyklos vadovas jais paskiria vaiko gerovės komisijos narius ir/ar kitus asmenis ir patvirtina Mokyklos tvarkos apraše, kurie kasmet:</w:t>
      </w:r>
    </w:p>
    <w:p w14:paraId="0800DF9B" w14:textId="42AB892F" w:rsidR="00343A59" w:rsidRPr="00AF09A6" w:rsidRDefault="00343A59" w:rsidP="00343A59">
      <w:pPr>
        <w:ind w:firstLine="567"/>
        <w:jc w:val="both"/>
        <w:rPr>
          <w:rFonts w:ascii="Verdana" w:hAnsi="Verdana"/>
          <w:szCs w:val="24"/>
        </w:rPr>
      </w:pPr>
      <w:r w:rsidRPr="00AF09A6">
        <w:rPr>
          <w:rFonts w:ascii="Verdana" w:hAnsi="Verdana"/>
          <w:szCs w:val="24"/>
        </w:rPr>
        <w:t>9.1. inicijuoja ir koordinuoja anoniminės vaikų apklausos vykdymą ir apibendrina jos rezultatus</w:t>
      </w:r>
      <w:r w:rsidR="00CA2CB0" w:rsidRPr="00AF09A6">
        <w:rPr>
          <w:rFonts w:ascii="Verdana" w:hAnsi="Verdana"/>
          <w:szCs w:val="24"/>
        </w:rPr>
        <w:t>;</w:t>
      </w:r>
    </w:p>
    <w:p w14:paraId="248F0398" w14:textId="77777777" w:rsidR="00343A59" w:rsidRPr="00AF09A6" w:rsidRDefault="00343A59" w:rsidP="00343A59">
      <w:pPr>
        <w:ind w:firstLine="567"/>
        <w:jc w:val="both"/>
        <w:rPr>
          <w:rFonts w:ascii="Verdana" w:hAnsi="Verdana"/>
          <w:szCs w:val="24"/>
        </w:rPr>
      </w:pPr>
      <w:r w:rsidRPr="00AF09A6">
        <w:rPr>
          <w:rFonts w:ascii="Verdana" w:hAnsi="Verdana"/>
          <w:szCs w:val="24"/>
        </w:rPr>
        <w:t xml:space="preserve">9.2. surenka apibendrintus duomenis iš klasių vadovų ar direktoriaus pavaduotojų ugdymui dėl mokykloje fiksuotų pranešimų apie patyčias ir atlieka jų analizę; </w:t>
      </w:r>
    </w:p>
    <w:p w14:paraId="1D89A03C" w14:textId="77777777" w:rsidR="00343A59" w:rsidRPr="00AF09A6" w:rsidRDefault="00343A59" w:rsidP="00343A59">
      <w:pPr>
        <w:ind w:firstLine="567"/>
        <w:jc w:val="both"/>
        <w:rPr>
          <w:rFonts w:ascii="Verdana" w:hAnsi="Verdana"/>
          <w:szCs w:val="24"/>
        </w:rPr>
      </w:pPr>
      <w:r w:rsidRPr="00AF09A6">
        <w:rPr>
          <w:rFonts w:ascii="Verdana" w:hAnsi="Verdana"/>
          <w:szCs w:val="24"/>
        </w:rPr>
        <w:t>9.3. remiantis apklausos ir pranešimų apie patyčias analizės duomenimis, rengia patyčių prevencijos ir intervencijos priemonių planą;</w:t>
      </w:r>
    </w:p>
    <w:p w14:paraId="43D4D23F" w14:textId="77777777" w:rsidR="00343A59" w:rsidRPr="00AF09A6" w:rsidRDefault="00343A59" w:rsidP="00343A59">
      <w:pPr>
        <w:ind w:firstLine="567"/>
        <w:jc w:val="both"/>
        <w:rPr>
          <w:rFonts w:ascii="Verdana" w:hAnsi="Verdana"/>
          <w:szCs w:val="24"/>
        </w:rPr>
      </w:pPr>
      <w:r w:rsidRPr="00AF09A6">
        <w:rPr>
          <w:rFonts w:ascii="Verdana" w:hAnsi="Verdana"/>
          <w:szCs w:val="24"/>
        </w:rPr>
        <w:t>9.4. aptaria turimą informaciją, svarsto prevencijos ir intervencijos priemonių taikymo plano turinį Vaiko gerovės komisijos posėdyje;</w:t>
      </w:r>
    </w:p>
    <w:p w14:paraId="56929A6B" w14:textId="77777777" w:rsidR="00343A59" w:rsidRPr="00AF09A6" w:rsidRDefault="00343A59" w:rsidP="00343A59">
      <w:pPr>
        <w:ind w:firstLine="567"/>
        <w:jc w:val="both"/>
        <w:rPr>
          <w:rFonts w:ascii="Verdana" w:hAnsi="Verdana"/>
          <w:szCs w:val="24"/>
        </w:rPr>
      </w:pPr>
      <w:r w:rsidRPr="00AF09A6">
        <w:rPr>
          <w:rFonts w:ascii="Verdana" w:hAnsi="Verdana"/>
          <w:szCs w:val="24"/>
        </w:rPr>
        <w:lastRenderedPageBreak/>
        <w:t>9.5. teikia siūlymus mokyklos vadovui dėl patyčių prevencijos ir intervencijos priemonių įgyvendinimo mokykloje, mokyklos darbuotojų kvalifikacijos tobulinimo patyčių prevencijos ar intervencijos srityje ir kitais klausimais;</w:t>
      </w:r>
    </w:p>
    <w:p w14:paraId="513AEB6A"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9.6. teikia siūlymus mokyklos vadovui dėl mokyklos Tvarkos aprašo tobulinimo;</w:t>
      </w:r>
    </w:p>
    <w:p w14:paraId="5C66149A"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9.7. atlieka kitus mokykloje Tvarkos apraše numatytus veiksmus. </w:t>
      </w:r>
    </w:p>
    <w:p w14:paraId="533142A4" w14:textId="74FD88C1"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10</w:t>
      </w:r>
      <w:r w:rsidRPr="00AF09A6">
        <w:rPr>
          <w:rFonts w:ascii="Verdana" w:hAnsi="Verdana"/>
          <w:szCs w:val="24"/>
        </w:rPr>
        <w:t xml:space="preserve">. Klasės vadovai </w:t>
      </w:r>
      <w:r w:rsidRPr="00AF09A6">
        <w:rPr>
          <w:rFonts w:ascii="Verdana" w:hAnsi="Verdana"/>
          <w:color w:val="000000" w:themeColor="text1"/>
          <w:szCs w:val="24"/>
        </w:rPr>
        <w:t>kasmet informuoja Vaiko gerovės komisijos narius, koordinuojančius vykdymo tvarką, apie prevencijos, intervencijos taikomų priemonių rezultatus klasėje, teikia kitą svarbią informaciją, susijusią su patyčiomis.</w:t>
      </w:r>
    </w:p>
    <w:p w14:paraId="23D68098" w14:textId="77777777" w:rsidR="001C271B" w:rsidRPr="00AF09A6" w:rsidRDefault="001C271B">
      <w:pPr>
        <w:jc w:val="both"/>
        <w:rPr>
          <w:rFonts w:ascii="Verdana" w:hAnsi="Verdana"/>
          <w:color w:val="000000"/>
          <w:szCs w:val="24"/>
          <w:lang w:eastAsia="lt-LT"/>
        </w:rPr>
      </w:pPr>
    </w:p>
    <w:p w14:paraId="77101A16" w14:textId="77777777" w:rsidR="001C271B" w:rsidRPr="00AF09A6" w:rsidRDefault="00DE5CDF">
      <w:pPr>
        <w:jc w:val="center"/>
        <w:rPr>
          <w:rFonts w:ascii="Verdana" w:hAnsi="Verdana"/>
          <w:b/>
          <w:color w:val="000000"/>
          <w:szCs w:val="24"/>
          <w:lang w:eastAsia="lt-LT"/>
        </w:rPr>
      </w:pPr>
      <w:r w:rsidRPr="00AF09A6">
        <w:rPr>
          <w:rFonts w:ascii="Verdana" w:hAnsi="Verdana"/>
          <w:b/>
          <w:color w:val="000000"/>
          <w:szCs w:val="24"/>
          <w:lang w:eastAsia="lt-LT"/>
        </w:rPr>
        <w:t>III SKYRIUS</w:t>
      </w:r>
    </w:p>
    <w:p w14:paraId="3FC5BA26" w14:textId="77777777" w:rsidR="001C271B" w:rsidRPr="00AF09A6" w:rsidRDefault="00DE5CDF">
      <w:pPr>
        <w:ind w:firstLine="567"/>
        <w:jc w:val="center"/>
        <w:rPr>
          <w:rFonts w:ascii="Verdana" w:hAnsi="Verdana"/>
          <w:b/>
          <w:color w:val="000000"/>
          <w:szCs w:val="24"/>
          <w:lang w:eastAsia="lt-LT"/>
        </w:rPr>
      </w:pPr>
      <w:r w:rsidRPr="00AF09A6">
        <w:rPr>
          <w:rFonts w:ascii="Verdana" w:hAnsi="Verdana"/>
          <w:b/>
          <w:color w:val="000000"/>
          <w:szCs w:val="24"/>
          <w:lang w:eastAsia="lt-LT"/>
        </w:rPr>
        <w:t>PATYČIŲ INTERVENCIJA MOKYKLOJE</w:t>
      </w:r>
    </w:p>
    <w:p w14:paraId="1F831CE6" w14:textId="77777777" w:rsidR="001C271B" w:rsidRPr="00AF09A6" w:rsidRDefault="001C271B">
      <w:pPr>
        <w:ind w:firstLine="567"/>
        <w:jc w:val="center"/>
        <w:rPr>
          <w:rFonts w:ascii="Verdana" w:hAnsi="Verdana"/>
          <w:color w:val="000000"/>
          <w:szCs w:val="24"/>
          <w:lang w:eastAsia="lt-LT"/>
        </w:rPr>
      </w:pPr>
    </w:p>
    <w:p w14:paraId="03F855E9"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11. Visais įtariamų ir realių patyčių atvejais kiekvienas mokyklos administracijos atstovas, mokytojas ar švietimo pagalbos specialistas,  kitas darbuotojas reaguodamas nedelsiant: </w:t>
      </w:r>
    </w:p>
    <w:p w14:paraId="69048184"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11.1. įsikiša įtarus ir/ar pastebėjus patyčias – nutraukia bet kokius tokį įtarimą keliančius veiksmus;</w:t>
      </w:r>
    </w:p>
    <w:p w14:paraId="6CE995CB"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11.2. primena mokiniui, kuris tyčiojasi, mokyklos nuostatas ir elgesio taisykles;</w:t>
      </w:r>
    </w:p>
    <w:p w14:paraId="58247BB7"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11.3. esant pagalbos mokinio sveikatai ir gyvybei reikalingumui, kreipiasi į pagalbą galinčius suteikti asmenis (tėvus (globėjus, rūpintojus) ar mokyklos darbuotojus bei mokykloje dirbantį visuomenės sveikatos priežiūros specialistą) ar institucijas (pvz., policija, greitoji pagalba);</w:t>
      </w:r>
    </w:p>
    <w:p w14:paraId="0AAAF5C6"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11.4. informuoja klasės vadovą, socialinį pedagogą apie įtariamas ir/ar įvykusias patyčias;</w:t>
      </w:r>
    </w:p>
    <w:p w14:paraId="5BA35BAF" w14:textId="77777777" w:rsidR="00343A59" w:rsidRPr="00AF09A6" w:rsidRDefault="00343A59" w:rsidP="00343A59">
      <w:pPr>
        <w:ind w:firstLine="567"/>
        <w:jc w:val="both"/>
        <w:rPr>
          <w:rFonts w:ascii="Verdana" w:hAnsi="Verdana"/>
          <w:szCs w:val="24"/>
        </w:rPr>
      </w:pPr>
      <w:r w:rsidRPr="00AF09A6">
        <w:rPr>
          <w:rFonts w:ascii="Verdana" w:hAnsi="Verdana"/>
          <w:color w:val="000000" w:themeColor="text1"/>
          <w:szCs w:val="24"/>
        </w:rPr>
        <w:t>11.5</w:t>
      </w:r>
      <w:r w:rsidRPr="00AF09A6">
        <w:rPr>
          <w:rFonts w:ascii="Verdana" w:hAnsi="Verdana"/>
          <w:szCs w:val="24"/>
        </w:rPr>
        <w:t>.</w:t>
      </w:r>
      <w:r w:rsidRPr="00AF09A6">
        <w:rPr>
          <w:rFonts w:ascii="Verdana" w:hAnsi="Verdana"/>
          <w:color w:val="FF0000"/>
          <w:szCs w:val="24"/>
        </w:rPr>
        <w:t xml:space="preserve"> </w:t>
      </w:r>
      <w:r w:rsidRPr="00AF09A6">
        <w:rPr>
          <w:rFonts w:ascii="Verdana" w:hAnsi="Verdana"/>
          <w:szCs w:val="24"/>
        </w:rPr>
        <w:t>socialiniam pedagogui ar vienam iš vaiko gerovės komisijos narių, atsakingų už Patyčių prevencijos ir intervencijos vykdymą, klasės vadovas perduoda užpildytą pranešimo apie patyčias formą (priedas Nr. 1).</w:t>
      </w:r>
    </w:p>
    <w:p w14:paraId="25012F9A"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12. Mokyklos administracijos atstovo, mokytojo, švietimo pagalbos specialisto ar  kito darbuotojo veiksmai, atliekami nedelsiant, įtarus ir/ar pastebėjus patyčias kibernetinėje erdvėje ar gavus apie jas pranešimą: </w:t>
      </w:r>
    </w:p>
    <w:p w14:paraId="398BF76B"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12.1 išsaugo vykstančių kibernetinių patyčių įrodymus ir nedelsiant imasi visų reikiamų priemonių kibernetinėms patyčioms sustabdyti;</w:t>
      </w:r>
    </w:p>
    <w:p w14:paraId="499FA0DB"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12.2.  įvertina grėsmę mokiniui, jo sveikatai ir esant poreikiui kreipiasi į pagalbą galinčius suteikti asmenis (tėvus (globėjus rūpintojus) ar mokyklos darbuotojus bei mokykloje dirbantį visuomenės sveikatos priežiūros specialistą) ar institucijas (pvz., policija, greitoji pagalba);</w:t>
      </w:r>
    </w:p>
    <w:p w14:paraId="0BEADB5C"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12.3. surenka informaciją apie besityčiojančių tapatybę, dalyvių skaičių ir kitus galimai svarbius faktus; </w:t>
      </w:r>
    </w:p>
    <w:p w14:paraId="4BEE1E2E"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12.4. informuoja klasės vadovą, socialinį pedagogą apie kibernetines patyčias ir pateikia įrodymus (išsaugotą informaciją); </w:t>
      </w:r>
    </w:p>
    <w:p w14:paraId="0908A8AD"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12.5. socialiniam pedagogui ar vienam iš vaiko gerovės komisijos narių, atsakingų už Patyčių prevencijos ir intervencijos vykdymą, klasės vadovas perduoda užpildytą pranešimo apie patyčias formą (priedas Nr. 1).</w:t>
      </w:r>
    </w:p>
    <w:p w14:paraId="2C3B9FC8"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13</w:t>
      </w:r>
      <w:r w:rsidR="00B52E7E" w:rsidRPr="00AF09A6">
        <w:rPr>
          <w:rFonts w:ascii="Verdana" w:hAnsi="Verdana"/>
          <w:color w:val="000000" w:themeColor="text1"/>
          <w:szCs w:val="24"/>
        </w:rPr>
        <w:t xml:space="preserve">. Klasės vadovas </w:t>
      </w:r>
      <w:r w:rsidRPr="00AF09A6">
        <w:rPr>
          <w:rFonts w:ascii="Verdana" w:hAnsi="Verdana"/>
          <w:color w:val="000000" w:themeColor="text1"/>
          <w:szCs w:val="24"/>
        </w:rPr>
        <w:t>gavęs informaciją apie įtariamas ir/ar įvykusias patyčias:</w:t>
      </w:r>
    </w:p>
    <w:p w14:paraId="066D9892"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lastRenderedPageBreak/>
        <w:t>13.1. organizuoja individualius pokalbius su patyčių dalyviais, informuoja jų tėvus (globėjus, rūpintojus), esant poreikiui kviečia mokinių tėvus dalyvauti pokalbiuose;</w:t>
      </w:r>
    </w:p>
    <w:p w14:paraId="3582D582"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13.2. visais atvejais apie įtariamas ir/ar įvykusias patyčias</w:t>
      </w:r>
      <w:r w:rsidR="00B7127B" w:rsidRPr="00AF09A6">
        <w:rPr>
          <w:rFonts w:ascii="Verdana" w:hAnsi="Verdana"/>
          <w:color w:val="000000" w:themeColor="text1"/>
          <w:szCs w:val="24"/>
        </w:rPr>
        <w:t xml:space="preserve"> informuoja socialinį pedagogą ar vieną</w:t>
      </w:r>
      <w:r w:rsidRPr="00AF09A6">
        <w:rPr>
          <w:rFonts w:ascii="Verdana" w:hAnsi="Verdana"/>
          <w:color w:val="000000" w:themeColor="text1"/>
          <w:szCs w:val="24"/>
        </w:rPr>
        <w:t xml:space="preserve"> iš vaiko gerovės komisijos narių, atsakingų už Patyčių prevencijos ir intervencijos vykdymą, perduoda užpildytą pranešimo apie patyčias formą (priedas Nr. 1).</w:t>
      </w:r>
    </w:p>
    <w:p w14:paraId="7745A61A" w14:textId="77777777" w:rsidR="00AF2517" w:rsidRPr="00AF09A6" w:rsidRDefault="00AF2517" w:rsidP="00343A59">
      <w:pPr>
        <w:ind w:firstLine="567"/>
        <w:jc w:val="both"/>
        <w:rPr>
          <w:rFonts w:ascii="Verdana" w:hAnsi="Verdana"/>
          <w:color w:val="000000" w:themeColor="text1"/>
          <w:szCs w:val="24"/>
        </w:rPr>
      </w:pPr>
      <w:r w:rsidRPr="00AF09A6">
        <w:rPr>
          <w:rFonts w:ascii="Verdana" w:hAnsi="Verdana"/>
          <w:color w:val="000000" w:themeColor="text1"/>
          <w:szCs w:val="24"/>
        </w:rPr>
        <w:t>13.3</w:t>
      </w:r>
      <w:r w:rsidR="00EE776C" w:rsidRPr="00AF09A6">
        <w:rPr>
          <w:rFonts w:ascii="Verdana" w:hAnsi="Verdana"/>
          <w:color w:val="000000" w:themeColor="text1"/>
          <w:szCs w:val="24"/>
        </w:rPr>
        <w:t>.</w:t>
      </w:r>
      <w:r w:rsidRPr="00AF09A6">
        <w:rPr>
          <w:rFonts w:ascii="Verdana" w:hAnsi="Verdana"/>
          <w:color w:val="000000" w:themeColor="text1"/>
          <w:szCs w:val="24"/>
        </w:rPr>
        <w:t xml:space="preserve"> užpildytą formą priėmęs asmuo užfiksuoja patyčių atvejį patyčių ir smurto registracijos žurnale.</w:t>
      </w:r>
    </w:p>
    <w:p w14:paraId="46023765"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 xml:space="preserve">14. Klasės vadovas nesiliaujant patyčioms ar esant sudėtingesniam patyčių atvejui kreipiasi į </w:t>
      </w:r>
      <w:r w:rsidR="00AF2517" w:rsidRPr="00AF09A6">
        <w:rPr>
          <w:rFonts w:ascii="Verdana" w:hAnsi="Verdana"/>
          <w:color w:val="000000" w:themeColor="text1"/>
          <w:szCs w:val="24"/>
        </w:rPr>
        <w:t>vaiko gerovės komisijos pirmininką</w:t>
      </w:r>
      <w:r w:rsidRPr="00AF09A6">
        <w:rPr>
          <w:rFonts w:ascii="Verdana" w:hAnsi="Verdana"/>
          <w:color w:val="000000" w:themeColor="text1"/>
          <w:szCs w:val="24"/>
        </w:rPr>
        <w:t xml:space="preserve"> ar vaiko gerovės komisijos narius, atsakingus už Patyčių prevencijos ir intervencijos vykdymą ir perduoda surinktus faktus apie netinkamą elgesį.</w:t>
      </w:r>
    </w:p>
    <w:p w14:paraId="5E13F295"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szCs w:val="24"/>
        </w:rPr>
        <w:t>15.</w:t>
      </w:r>
      <w:r w:rsidRPr="00AF09A6">
        <w:rPr>
          <w:rFonts w:ascii="Verdana" w:hAnsi="Verdana"/>
          <w:color w:val="EE0000"/>
          <w:szCs w:val="24"/>
        </w:rPr>
        <w:t xml:space="preserve"> </w:t>
      </w:r>
      <w:r w:rsidRPr="00AF09A6">
        <w:rPr>
          <w:rFonts w:ascii="Verdana" w:hAnsi="Verdana"/>
          <w:szCs w:val="24"/>
        </w:rPr>
        <w:t xml:space="preserve">Mokyklos vaiko gerovės komisija (ar vaiko gerovės komisijos </w:t>
      </w:r>
      <w:r w:rsidRPr="00AF09A6">
        <w:rPr>
          <w:rFonts w:ascii="Verdana" w:hAnsi="Verdana"/>
          <w:color w:val="000000" w:themeColor="text1"/>
          <w:szCs w:val="24"/>
        </w:rPr>
        <w:t>nariai, atsakingi už Patyčių prevencijos ir intervencijos vykdymą) įvertinusi turimą informaciją:</w:t>
      </w:r>
    </w:p>
    <w:p w14:paraId="3E4E369D" w14:textId="08EAD1F4" w:rsidR="00343A59" w:rsidRPr="00AF09A6" w:rsidRDefault="00343A59" w:rsidP="00343A59">
      <w:pPr>
        <w:ind w:firstLine="567"/>
        <w:jc w:val="both"/>
        <w:rPr>
          <w:rFonts w:ascii="Verdana" w:hAnsi="Verdana"/>
          <w:color w:val="FF0000"/>
          <w:szCs w:val="24"/>
        </w:rPr>
      </w:pPr>
      <w:r w:rsidRPr="00AF09A6">
        <w:rPr>
          <w:rFonts w:ascii="Verdana" w:hAnsi="Verdana"/>
          <w:color w:val="000000" w:themeColor="text1"/>
          <w:szCs w:val="24"/>
        </w:rPr>
        <w:t>15.</w:t>
      </w:r>
      <w:r w:rsidR="004A343F" w:rsidRPr="00AF09A6">
        <w:rPr>
          <w:rFonts w:ascii="Verdana" w:hAnsi="Verdana"/>
          <w:color w:val="000000" w:themeColor="text1"/>
          <w:szCs w:val="24"/>
        </w:rPr>
        <w:t>1.</w:t>
      </w:r>
      <w:r w:rsidR="004A343F" w:rsidRPr="00AF09A6">
        <w:rPr>
          <w:rFonts w:ascii="Verdana" w:hAnsi="Verdana"/>
          <w:szCs w:val="24"/>
        </w:rPr>
        <w:t xml:space="preserve"> prireikus siūlo priemones, padedančias koreguoti mokinių elgesį</w:t>
      </w:r>
      <w:r w:rsidR="00892123" w:rsidRPr="00AF09A6">
        <w:rPr>
          <w:rFonts w:ascii="Verdana" w:hAnsi="Verdana"/>
          <w:szCs w:val="24"/>
        </w:rPr>
        <w:t xml:space="preserve">. </w:t>
      </w:r>
    </w:p>
    <w:p w14:paraId="599201DF" w14:textId="113FC55B"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15.2.</w:t>
      </w:r>
      <w:r w:rsidR="001457AA" w:rsidRPr="00AF09A6">
        <w:rPr>
          <w:rFonts w:ascii="Verdana" w:hAnsi="Verdana"/>
          <w:szCs w:val="24"/>
        </w:rPr>
        <w:t xml:space="preserve"> informuoja apie esamą situaciją mokyklos vadovą, o esant reikalui – Marijampolės savivaldybės administracijos Vaikų teisių apsaugos skyrių bei Švietimo, kultūros ir sporto departamento Švietimo skyrių;</w:t>
      </w:r>
      <w:r w:rsidR="001457AA" w:rsidRPr="00AF09A6">
        <w:rPr>
          <w:rFonts w:ascii="Verdana" w:hAnsi="Verdana"/>
          <w:color w:val="000000" w:themeColor="text1"/>
          <w:szCs w:val="24"/>
        </w:rPr>
        <w:t xml:space="preserve"> </w:t>
      </w:r>
    </w:p>
    <w:p w14:paraId="515EA3E0"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15.3 atlieka kitus mokyklos tvarkos apraše numatytus veiksmus.</w:t>
      </w:r>
    </w:p>
    <w:p w14:paraId="36C19660"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16. Mokiniui pasityčiojus iš administracijos atstovo, mokytojo, švietimo pagalbos specialisto ar kito darbuotojo asmuo pastebėjęs ir/ar įtaręs patyčias turi nedelsiant informuoti mokyklos vadovą, kuris imasi Mokyklos tvarkos apraše  ar kituose mokyklos dokumentuose numatytų veiksmų.</w:t>
      </w:r>
    </w:p>
    <w:p w14:paraId="3BB2BE16"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17. Administracijos atstovui, mokytojui, švietimo pagalbos specialistui ar kitam darbuotojui pasityčiojus iš mokinio asmuo pastebėjęs ir/ar įtaręs patyčias turi nedelsiant informuoti mokyklos vadovą (jo nesant vadovo pavaduotoją), kuris imasi Mokyklos tvarkos apraše ar kituose mokyklos dokumentuose numatytų veiksmų.</w:t>
      </w:r>
    </w:p>
    <w:p w14:paraId="53332A55" w14:textId="584C1EB1"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18. Mokyklos vadovas (jo nesant vadovo pavaduotojas), sužinojęs apie mokyklos darbuotojo patiriamas patyčias arba mokyklos darbuotojo tyčiojimąsi,</w:t>
      </w:r>
      <w:r w:rsidR="00FE5636" w:rsidRPr="00AF09A6">
        <w:rPr>
          <w:rFonts w:ascii="Verdana" w:hAnsi="Verdana"/>
          <w:color w:val="000000" w:themeColor="text1"/>
          <w:szCs w:val="24"/>
        </w:rPr>
        <w:t xml:space="preserve"> </w:t>
      </w:r>
      <w:r w:rsidR="00FE5636" w:rsidRPr="00AF09A6">
        <w:rPr>
          <w:rFonts w:ascii="Verdana" w:hAnsi="Verdana"/>
          <w:szCs w:val="24"/>
        </w:rPr>
        <w:t>privalo nedelsiant imtis Mokyklos tvarkos apraše numatytų priemonių ir apie nustatytus vaiko teisių pažeidimus informuoti kompetentingas valstybės bei Marijampolės savivaldybės institucijas</w:t>
      </w:r>
      <w:r w:rsidRPr="00AF09A6">
        <w:rPr>
          <w:rFonts w:ascii="Verdana" w:hAnsi="Verdana"/>
          <w:color w:val="000000" w:themeColor="text1"/>
          <w:szCs w:val="24"/>
        </w:rPr>
        <w:t xml:space="preserve">. </w:t>
      </w:r>
    </w:p>
    <w:p w14:paraId="6CEBDEA3" w14:textId="77777777" w:rsidR="00343A59" w:rsidRPr="00AF09A6"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19. Kitiems patyčių dalyviams pagal individualius poreikius mokykloje teikiama švietimo pagalbos specialistų ar pedagogų pagalba.</w:t>
      </w:r>
    </w:p>
    <w:p w14:paraId="2FC8F24D" w14:textId="77777777" w:rsidR="001C271B" w:rsidRDefault="00343A59" w:rsidP="00343A59">
      <w:pPr>
        <w:ind w:firstLine="567"/>
        <w:jc w:val="both"/>
        <w:rPr>
          <w:rFonts w:ascii="Verdana" w:hAnsi="Verdana"/>
          <w:color w:val="000000" w:themeColor="text1"/>
          <w:szCs w:val="24"/>
        </w:rPr>
      </w:pPr>
      <w:r w:rsidRPr="00AF09A6">
        <w:rPr>
          <w:rFonts w:ascii="Verdana" w:hAnsi="Verdana"/>
          <w:color w:val="000000" w:themeColor="text1"/>
          <w:szCs w:val="24"/>
        </w:rPr>
        <w:t>20. Tais atvejais, kai mokykloje nėra švietimo pagalbos specialistų ar yra kitos priežastys, dėl kurių negali būti teikiama švietimo ar kita pagalba ar netikslinga ją teikti mokykloje, klasės vadovas ar kuratorius ir/ar administracijos atstovas nukreipia mokinį ir jo tėvus (globėjus, rūpintojus) į Savivaldybės švietimo pagalbos įstaigą.</w:t>
      </w:r>
    </w:p>
    <w:p w14:paraId="15D8A03F" w14:textId="694E857A" w:rsidR="00CB6D1E" w:rsidRPr="00CB6D1E" w:rsidRDefault="00CB6D1E" w:rsidP="00343A59">
      <w:pPr>
        <w:ind w:firstLine="567"/>
        <w:jc w:val="both"/>
        <w:rPr>
          <w:rFonts w:ascii="Verdana" w:hAnsi="Verdana"/>
          <w:color w:val="000000" w:themeColor="text1"/>
          <w:szCs w:val="24"/>
        </w:rPr>
      </w:pPr>
      <w:r w:rsidRPr="00CB6D1E">
        <w:rPr>
          <w:rFonts w:ascii="Verdana" w:hAnsi="Verdana"/>
        </w:rPr>
        <w:t>21. Mokykloje į patyčių atvejus reaguojama vadovaujantis Reagavimo į mokinių patyčias ir pagalbos joms įvykus schema (2 priedas).</w:t>
      </w:r>
    </w:p>
    <w:p w14:paraId="4B043AC8" w14:textId="77777777" w:rsidR="00343A59" w:rsidRPr="00CB6D1E" w:rsidRDefault="00343A59" w:rsidP="00343A59">
      <w:pPr>
        <w:ind w:firstLine="567"/>
        <w:jc w:val="both"/>
        <w:rPr>
          <w:rFonts w:ascii="Verdana" w:hAnsi="Verdana"/>
          <w:color w:val="000000"/>
          <w:szCs w:val="24"/>
          <w:lang w:eastAsia="lt-LT"/>
        </w:rPr>
      </w:pPr>
    </w:p>
    <w:p w14:paraId="7C4FD714" w14:textId="77777777" w:rsidR="001C271B" w:rsidRPr="00AF09A6" w:rsidRDefault="00DE5CDF">
      <w:pPr>
        <w:ind w:firstLine="567"/>
        <w:jc w:val="center"/>
        <w:rPr>
          <w:rFonts w:ascii="Verdana" w:hAnsi="Verdana"/>
          <w:b/>
          <w:color w:val="000000"/>
          <w:szCs w:val="24"/>
          <w:lang w:eastAsia="lt-LT"/>
        </w:rPr>
      </w:pPr>
      <w:r w:rsidRPr="00AF09A6">
        <w:rPr>
          <w:rFonts w:ascii="Verdana" w:hAnsi="Verdana"/>
          <w:b/>
          <w:color w:val="000000"/>
          <w:szCs w:val="24"/>
          <w:lang w:eastAsia="lt-LT"/>
        </w:rPr>
        <w:t>IV SKYRIUS</w:t>
      </w:r>
    </w:p>
    <w:p w14:paraId="1DFB24F6" w14:textId="77777777" w:rsidR="001C271B" w:rsidRPr="00AF09A6" w:rsidRDefault="00DE5CDF">
      <w:pPr>
        <w:ind w:firstLine="567"/>
        <w:jc w:val="center"/>
        <w:rPr>
          <w:rFonts w:ascii="Verdana" w:hAnsi="Verdana"/>
          <w:b/>
          <w:color w:val="000000"/>
          <w:szCs w:val="24"/>
          <w:lang w:eastAsia="lt-LT"/>
        </w:rPr>
      </w:pPr>
      <w:r w:rsidRPr="00AF09A6">
        <w:rPr>
          <w:rFonts w:ascii="Verdana" w:hAnsi="Verdana"/>
          <w:b/>
          <w:color w:val="000000"/>
          <w:szCs w:val="24"/>
          <w:lang w:eastAsia="lt-LT"/>
        </w:rPr>
        <w:t>BAIGIAMOSIOS NUOSTATOS</w:t>
      </w:r>
    </w:p>
    <w:p w14:paraId="46C5AD3C" w14:textId="77777777" w:rsidR="001C271B" w:rsidRPr="00AF09A6" w:rsidRDefault="001C271B">
      <w:pPr>
        <w:ind w:firstLine="567"/>
        <w:jc w:val="center"/>
        <w:rPr>
          <w:rFonts w:ascii="Verdana" w:hAnsi="Verdana"/>
          <w:color w:val="000000"/>
          <w:szCs w:val="24"/>
          <w:lang w:eastAsia="lt-LT"/>
        </w:rPr>
      </w:pPr>
    </w:p>
    <w:p w14:paraId="0B6A8B7D" w14:textId="01CD4A96" w:rsidR="00425F9A" w:rsidRPr="00AF09A6" w:rsidRDefault="004971AB">
      <w:pPr>
        <w:ind w:firstLine="567"/>
        <w:jc w:val="both"/>
        <w:rPr>
          <w:rFonts w:ascii="Verdana" w:hAnsi="Verdana"/>
          <w:szCs w:val="24"/>
          <w:lang w:eastAsia="lt-LT"/>
        </w:rPr>
      </w:pPr>
      <w:r w:rsidRPr="00AF09A6">
        <w:rPr>
          <w:rFonts w:ascii="Verdana" w:hAnsi="Verdana"/>
          <w:color w:val="000000"/>
          <w:szCs w:val="24"/>
          <w:lang w:eastAsia="lt-LT"/>
        </w:rPr>
        <w:t>2</w:t>
      </w:r>
      <w:r w:rsidR="00CB6D1E">
        <w:rPr>
          <w:rFonts w:ascii="Verdana" w:hAnsi="Verdana"/>
          <w:color w:val="000000"/>
          <w:szCs w:val="24"/>
          <w:lang w:eastAsia="lt-LT"/>
        </w:rPr>
        <w:t>2</w:t>
      </w:r>
      <w:r w:rsidR="00DE5CDF" w:rsidRPr="00AF09A6">
        <w:rPr>
          <w:rFonts w:ascii="Verdana" w:hAnsi="Verdana"/>
          <w:color w:val="000000"/>
          <w:szCs w:val="24"/>
          <w:lang w:eastAsia="lt-LT"/>
        </w:rPr>
        <w:t>.</w:t>
      </w:r>
      <w:r w:rsidR="00425F9A" w:rsidRPr="00AF09A6">
        <w:rPr>
          <w:rFonts w:ascii="Verdana" w:hAnsi="Verdana"/>
          <w:color w:val="FF0000"/>
          <w:szCs w:val="24"/>
        </w:rPr>
        <w:t xml:space="preserve"> </w:t>
      </w:r>
      <w:r w:rsidR="00425F9A" w:rsidRPr="00AF09A6">
        <w:rPr>
          <w:rFonts w:ascii="Verdana" w:hAnsi="Verdana"/>
          <w:szCs w:val="24"/>
        </w:rPr>
        <w:t>Patyčių prevencijos ir intervencijos vykdymo tvarkos įgyvendinimą mokykloje koordinuoja</w:t>
      </w:r>
      <w:r w:rsidR="00892123" w:rsidRPr="00AF09A6">
        <w:rPr>
          <w:rFonts w:ascii="Verdana" w:hAnsi="Verdana"/>
          <w:szCs w:val="24"/>
        </w:rPr>
        <w:t>, direktoriaus pavaduotojas ugdymui,</w:t>
      </w:r>
      <w:r w:rsidR="00425F9A" w:rsidRPr="00AF09A6">
        <w:rPr>
          <w:rFonts w:ascii="Verdana" w:hAnsi="Verdana"/>
          <w:szCs w:val="24"/>
        </w:rPr>
        <w:t xml:space="preserve"> socialinis pedagogas ir psichologas.</w:t>
      </w:r>
    </w:p>
    <w:p w14:paraId="2893B5A8" w14:textId="6107FCCA" w:rsidR="001C271B" w:rsidRPr="00AF09A6" w:rsidRDefault="00425F9A">
      <w:pPr>
        <w:ind w:firstLine="567"/>
        <w:jc w:val="both"/>
        <w:rPr>
          <w:rFonts w:ascii="Verdana" w:hAnsi="Verdana"/>
          <w:color w:val="000000"/>
          <w:szCs w:val="24"/>
          <w:lang w:eastAsia="lt-LT"/>
        </w:rPr>
      </w:pPr>
      <w:r w:rsidRPr="00AF09A6">
        <w:rPr>
          <w:rFonts w:ascii="Verdana" w:hAnsi="Verdana"/>
          <w:color w:val="000000"/>
          <w:szCs w:val="24"/>
          <w:lang w:eastAsia="lt-LT"/>
        </w:rPr>
        <w:lastRenderedPageBreak/>
        <w:t>2</w:t>
      </w:r>
      <w:r w:rsidR="00CB6D1E">
        <w:rPr>
          <w:rFonts w:ascii="Verdana" w:hAnsi="Verdana"/>
          <w:color w:val="000000"/>
          <w:szCs w:val="24"/>
          <w:lang w:eastAsia="lt-LT"/>
        </w:rPr>
        <w:t>3</w:t>
      </w:r>
      <w:r w:rsidRPr="00AF09A6">
        <w:rPr>
          <w:rFonts w:ascii="Verdana" w:hAnsi="Verdana"/>
          <w:color w:val="000000"/>
          <w:szCs w:val="24"/>
          <w:lang w:eastAsia="lt-LT"/>
        </w:rPr>
        <w:t>.</w:t>
      </w:r>
      <w:r w:rsidR="00DE5CDF" w:rsidRPr="00AF09A6">
        <w:rPr>
          <w:rFonts w:ascii="Verdana" w:hAnsi="Verdana"/>
          <w:color w:val="000000"/>
          <w:szCs w:val="24"/>
          <w:lang w:eastAsia="lt-LT"/>
        </w:rPr>
        <w:t xml:space="preserve"> Visi dokumentai, esantys mokinio asmens byloje, ir duomenys, susiję su mokiniu ir jo asmeniniu gyvenimu, yra konfidencialūs ir naudojami tik tiek, kiek tai būtina atsakingiems fiziniams ar juridiniams asmenims atlikti pavestas funkcijas, užtikrinti mokinio teises ir teisėtus interesus.</w:t>
      </w:r>
    </w:p>
    <w:p w14:paraId="45ACC639" w14:textId="7C704FEC" w:rsidR="001C271B" w:rsidRPr="00AF09A6" w:rsidRDefault="004971AB">
      <w:pPr>
        <w:ind w:firstLine="567"/>
        <w:jc w:val="both"/>
        <w:rPr>
          <w:rFonts w:ascii="Verdana" w:hAnsi="Verdana"/>
          <w:color w:val="000000"/>
          <w:szCs w:val="24"/>
          <w:lang w:eastAsia="lt-LT"/>
        </w:rPr>
      </w:pPr>
      <w:r w:rsidRPr="00AF09A6">
        <w:rPr>
          <w:rFonts w:ascii="Verdana" w:hAnsi="Verdana"/>
          <w:color w:val="000000"/>
          <w:szCs w:val="24"/>
          <w:lang w:eastAsia="lt-LT"/>
        </w:rPr>
        <w:t>2</w:t>
      </w:r>
      <w:r w:rsidR="00CB6D1E">
        <w:rPr>
          <w:rFonts w:ascii="Verdana" w:hAnsi="Verdana"/>
          <w:color w:val="000000"/>
          <w:szCs w:val="24"/>
          <w:lang w:eastAsia="lt-LT"/>
        </w:rPr>
        <w:t>4</w:t>
      </w:r>
      <w:r w:rsidR="00DE5CDF" w:rsidRPr="00AF09A6">
        <w:rPr>
          <w:rFonts w:ascii="Verdana" w:hAnsi="Verdana"/>
          <w:color w:val="000000"/>
          <w:szCs w:val="24"/>
          <w:lang w:eastAsia="lt-LT"/>
        </w:rPr>
        <w:t>. Mokyklos vadovas metinėje veiklos ataskaitoje Marijampolės savivaldybės tarybai</w:t>
      </w:r>
      <w:r w:rsidR="00C53C71" w:rsidRPr="00AF09A6">
        <w:rPr>
          <w:rFonts w:ascii="Verdana" w:hAnsi="Verdana"/>
          <w:color w:val="000000"/>
          <w:szCs w:val="24"/>
          <w:lang w:eastAsia="lt-LT"/>
        </w:rPr>
        <w:t xml:space="preserve"> </w:t>
      </w:r>
      <w:r w:rsidR="00C53C71" w:rsidRPr="00AF09A6">
        <w:rPr>
          <w:rFonts w:ascii="Verdana" w:hAnsi="Verdana"/>
          <w:szCs w:val="24"/>
        </w:rPr>
        <w:t>pateikia informaciją apie šio tvarkos aprašo įgyvendinimą</w:t>
      </w:r>
      <w:r w:rsidR="00DE5CDF" w:rsidRPr="00AF09A6">
        <w:rPr>
          <w:rFonts w:ascii="Verdana" w:hAnsi="Verdana"/>
          <w:color w:val="000000"/>
          <w:szCs w:val="24"/>
          <w:lang w:eastAsia="lt-LT"/>
        </w:rPr>
        <w:t xml:space="preserve">, mokykloje naudojamas aktyvias patyčių prevencijos priemones ir nustatytus patyčių atvejus bei į juos reaguojant atliktus veiksmus. </w:t>
      </w:r>
    </w:p>
    <w:p w14:paraId="103D4A88" w14:textId="77777777" w:rsidR="001C271B" w:rsidRPr="00AF09A6" w:rsidRDefault="001C271B">
      <w:pPr>
        <w:ind w:firstLine="567"/>
        <w:jc w:val="both"/>
        <w:rPr>
          <w:rFonts w:ascii="Verdana" w:hAnsi="Verdana"/>
          <w:color w:val="000000"/>
          <w:szCs w:val="24"/>
          <w:lang w:eastAsia="lt-LT"/>
        </w:rPr>
      </w:pPr>
    </w:p>
    <w:p w14:paraId="1A61045F" w14:textId="77777777" w:rsidR="001C271B" w:rsidRPr="00AF09A6" w:rsidRDefault="00DE5CDF">
      <w:pPr>
        <w:ind w:firstLine="567"/>
        <w:jc w:val="center"/>
        <w:rPr>
          <w:rFonts w:ascii="Verdana" w:hAnsi="Verdana"/>
          <w:color w:val="000000"/>
          <w:szCs w:val="24"/>
          <w:lang w:eastAsia="lt-LT"/>
        </w:rPr>
      </w:pPr>
      <w:r w:rsidRPr="00AF09A6">
        <w:rPr>
          <w:rFonts w:ascii="Verdana" w:hAnsi="Verdana"/>
          <w:color w:val="000000"/>
          <w:szCs w:val="24"/>
          <w:lang w:eastAsia="lt-LT"/>
        </w:rPr>
        <w:t>___________________________________</w:t>
      </w:r>
    </w:p>
    <w:p w14:paraId="16F1767F" w14:textId="012B219F" w:rsidR="001C271B" w:rsidRPr="00AF09A6" w:rsidRDefault="001C271B">
      <w:pPr>
        <w:rPr>
          <w:rFonts w:ascii="Verdana" w:hAnsi="Verdana"/>
          <w:b/>
          <w:color w:val="000000"/>
          <w:szCs w:val="24"/>
          <w:lang w:eastAsia="lt-LT"/>
        </w:rPr>
      </w:pPr>
    </w:p>
    <w:p w14:paraId="6EB57BFE" w14:textId="4362B80F" w:rsidR="00425F9A" w:rsidRPr="00AF09A6" w:rsidRDefault="00425F9A">
      <w:pPr>
        <w:rPr>
          <w:rFonts w:ascii="Verdana" w:hAnsi="Verdana"/>
          <w:b/>
          <w:color w:val="000000"/>
          <w:szCs w:val="24"/>
          <w:lang w:eastAsia="lt-LT"/>
        </w:rPr>
      </w:pPr>
    </w:p>
    <w:p w14:paraId="3D3BF556" w14:textId="403FAE92" w:rsidR="00425F9A" w:rsidRPr="00AF09A6" w:rsidRDefault="00425F9A">
      <w:pPr>
        <w:rPr>
          <w:rFonts w:ascii="Verdana" w:hAnsi="Verdana"/>
          <w:b/>
          <w:color w:val="000000"/>
          <w:szCs w:val="24"/>
          <w:lang w:eastAsia="lt-LT"/>
        </w:rPr>
      </w:pPr>
    </w:p>
    <w:p w14:paraId="0305E002" w14:textId="77777777" w:rsidR="00AF09A6" w:rsidRPr="00AF09A6" w:rsidRDefault="00AF09A6">
      <w:pPr>
        <w:rPr>
          <w:rFonts w:ascii="Verdana" w:hAnsi="Verdana"/>
          <w:b/>
          <w:color w:val="000000"/>
          <w:szCs w:val="24"/>
          <w:lang w:eastAsia="lt-LT"/>
        </w:rPr>
      </w:pPr>
    </w:p>
    <w:p w14:paraId="345CEA76" w14:textId="77777777" w:rsidR="00AF09A6" w:rsidRPr="00AF09A6" w:rsidRDefault="00AF09A6">
      <w:pPr>
        <w:rPr>
          <w:rFonts w:ascii="Verdana" w:hAnsi="Verdana"/>
          <w:b/>
          <w:color w:val="000000"/>
          <w:szCs w:val="24"/>
          <w:lang w:eastAsia="lt-LT"/>
        </w:rPr>
      </w:pPr>
    </w:p>
    <w:p w14:paraId="468D114D" w14:textId="77777777" w:rsidR="00AF09A6" w:rsidRPr="00AF09A6" w:rsidRDefault="00AF09A6">
      <w:pPr>
        <w:rPr>
          <w:rFonts w:ascii="Verdana" w:hAnsi="Verdana"/>
          <w:b/>
          <w:color w:val="000000"/>
          <w:szCs w:val="24"/>
          <w:lang w:eastAsia="lt-LT"/>
        </w:rPr>
      </w:pPr>
    </w:p>
    <w:p w14:paraId="49E9DA2B" w14:textId="77777777" w:rsidR="00AF09A6" w:rsidRPr="00AF09A6" w:rsidRDefault="00AF09A6">
      <w:pPr>
        <w:rPr>
          <w:rFonts w:ascii="Verdana" w:hAnsi="Verdana"/>
          <w:b/>
          <w:color w:val="000000"/>
          <w:szCs w:val="24"/>
          <w:lang w:eastAsia="lt-LT"/>
        </w:rPr>
      </w:pPr>
    </w:p>
    <w:p w14:paraId="21443B63" w14:textId="77777777" w:rsidR="00AF09A6" w:rsidRPr="00AF09A6" w:rsidRDefault="00AF09A6">
      <w:pPr>
        <w:rPr>
          <w:rFonts w:ascii="Verdana" w:hAnsi="Verdana"/>
          <w:b/>
          <w:color w:val="000000"/>
          <w:szCs w:val="24"/>
          <w:lang w:eastAsia="lt-LT"/>
        </w:rPr>
      </w:pPr>
    </w:p>
    <w:p w14:paraId="1241A2ED" w14:textId="77777777" w:rsidR="00AF09A6" w:rsidRPr="00AF09A6" w:rsidRDefault="00AF09A6">
      <w:pPr>
        <w:rPr>
          <w:rFonts w:ascii="Verdana" w:hAnsi="Verdana"/>
          <w:b/>
          <w:color w:val="000000"/>
          <w:szCs w:val="24"/>
          <w:lang w:eastAsia="lt-LT"/>
        </w:rPr>
      </w:pPr>
    </w:p>
    <w:p w14:paraId="4DADB228" w14:textId="77777777" w:rsidR="00AF09A6" w:rsidRPr="00AF09A6" w:rsidRDefault="00AF09A6">
      <w:pPr>
        <w:rPr>
          <w:rFonts w:ascii="Verdana" w:hAnsi="Verdana"/>
          <w:b/>
          <w:color w:val="000000"/>
          <w:szCs w:val="24"/>
          <w:lang w:eastAsia="lt-LT"/>
        </w:rPr>
      </w:pPr>
    </w:p>
    <w:p w14:paraId="475DAAB2" w14:textId="77777777" w:rsidR="00AF09A6" w:rsidRPr="00AF09A6" w:rsidRDefault="00AF09A6">
      <w:pPr>
        <w:rPr>
          <w:rFonts w:ascii="Verdana" w:hAnsi="Verdana"/>
          <w:b/>
          <w:color w:val="000000"/>
          <w:szCs w:val="24"/>
          <w:lang w:eastAsia="lt-LT"/>
        </w:rPr>
      </w:pPr>
    </w:p>
    <w:p w14:paraId="5E466DAF" w14:textId="77777777" w:rsidR="00AF09A6" w:rsidRPr="00AF09A6" w:rsidRDefault="00AF09A6">
      <w:pPr>
        <w:rPr>
          <w:rFonts w:ascii="Verdana" w:hAnsi="Verdana"/>
          <w:b/>
          <w:color w:val="000000"/>
          <w:szCs w:val="24"/>
          <w:lang w:eastAsia="lt-LT"/>
        </w:rPr>
      </w:pPr>
    </w:p>
    <w:p w14:paraId="1FF001A0" w14:textId="77777777" w:rsidR="00AF09A6" w:rsidRPr="00AF09A6" w:rsidRDefault="00AF09A6">
      <w:pPr>
        <w:rPr>
          <w:rFonts w:ascii="Verdana" w:hAnsi="Verdana"/>
          <w:b/>
          <w:color w:val="000000"/>
          <w:szCs w:val="24"/>
          <w:lang w:eastAsia="lt-LT"/>
        </w:rPr>
      </w:pPr>
    </w:p>
    <w:p w14:paraId="6E2432AA" w14:textId="77777777" w:rsidR="00AF09A6" w:rsidRPr="00AF09A6" w:rsidRDefault="00AF09A6">
      <w:pPr>
        <w:rPr>
          <w:rFonts w:ascii="Verdana" w:hAnsi="Verdana"/>
          <w:b/>
          <w:color w:val="000000"/>
          <w:szCs w:val="24"/>
          <w:lang w:eastAsia="lt-LT"/>
        </w:rPr>
      </w:pPr>
    </w:p>
    <w:p w14:paraId="2D158188" w14:textId="77777777" w:rsidR="00AF09A6" w:rsidRPr="00AF09A6" w:rsidRDefault="00AF09A6">
      <w:pPr>
        <w:rPr>
          <w:rFonts w:ascii="Verdana" w:hAnsi="Verdana"/>
          <w:b/>
          <w:color w:val="000000"/>
          <w:szCs w:val="24"/>
          <w:lang w:eastAsia="lt-LT"/>
        </w:rPr>
      </w:pPr>
    </w:p>
    <w:p w14:paraId="69B97E2D" w14:textId="77777777" w:rsidR="00AF09A6" w:rsidRPr="00AF09A6" w:rsidRDefault="00AF09A6">
      <w:pPr>
        <w:rPr>
          <w:rFonts w:ascii="Verdana" w:hAnsi="Verdana"/>
          <w:b/>
          <w:color w:val="000000"/>
          <w:szCs w:val="24"/>
          <w:lang w:eastAsia="lt-LT"/>
        </w:rPr>
      </w:pPr>
    </w:p>
    <w:p w14:paraId="56262727" w14:textId="77777777" w:rsidR="00AF09A6" w:rsidRPr="00AF09A6" w:rsidRDefault="00AF09A6">
      <w:pPr>
        <w:rPr>
          <w:rFonts w:ascii="Verdana" w:hAnsi="Verdana"/>
          <w:b/>
          <w:color w:val="000000"/>
          <w:szCs w:val="24"/>
          <w:lang w:eastAsia="lt-LT"/>
        </w:rPr>
      </w:pPr>
    </w:p>
    <w:p w14:paraId="202E59F3" w14:textId="77777777" w:rsidR="00AF09A6" w:rsidRPr="00AF09A6" w:rsidRDefault="00AF09A6">
      <w:pPr>
        <w:rPr>
          <w:rFonts w:ascii="Verdana" w:hAnsi="Verdana"/>
          <w:b/>
          <w:color w:val="000000"/>
          <w:szCs w:val="24"/>
          <w:lang w:eastAsia="lt-LT"/>
        </w:rPr>
      </w:pPr>
    </w:p>
    <w:p w14:paraId="2E19B1BA" w14:textId="77777777" w:rsidR="00AF09A6" w:rsidRPr="00AF09A6" w:rsidRDefault="00AF09A6">
      <w:pPr>
        <w:rPr>
          <w:rFonts w:ascii="Verdana" w:hAnsi="Verdana"/>
          <w:b/>
          <w:color w:val="000000"/>
          <w:szCs w:val="24"/>
          <w:lang w:eastAsia="lt-LT"/>
        </w:rPr>
      </w:pPr>
    </w:p>
    <w:p w14:paraId="3DB53620" w14:textId="77777777" w:rsidR="00AF09A6" w:rsidRPr="00AF09A6" w:rsidRDefault="00AF09A6">
      <w:pPr>
        <w:rPr>
          <w:rFonts w:ascii="Verdana" w:hAnsi="Verdana"/>
          <w:b/>
          <w:color w:val="000000"/>
          <w:szCs w:val="24"/>
          <w:lang w:eastAsia="lt-LT"/>
        </w:rPr>
      </w:pPr>
    </w:p>
    <w:p w14:paraId="16AC2C93" w14:textId="77777777" w:rsidR="00AF09A6" w:rsidRPr="00AF09A6" w:rsidRDefault="00AF09A6">
      <w:pPr>
        <w:rPr>
          <w:rFonts w:ascii="Verdana" w:hAnsi="Verdana"/>
          <w:b/>
          <w:color w:val="000000"/>
          <w:szCs w:val="24"/>
          <w:lang w:eastAsia="lt-LT"/>
        </w:rPr>
      </w:pPr>
    </w:p>
    <w:p w14:paraId="5F7C8018" w14:textId="77777777" w:rsidR="00AF09A6" w:rsidRPr="00AF09A6" w:rsidRDefault="00AF09A6">
      <w:pPr>
        <w:rPr>
          <w:rFonts w:ascii="Verdana" w:hAnsi="Verdana"/>
          <w:b/>
          <w:color w:val="000000"/>
          <w:szCs w:val="24"/>
          <w:lang w:eastAsia="lt-LT"/>
        </w:rPr>
      </w:pPr>
    </w:p>
    <w:p w14:paraId="4630D3A3" w14:textId="77777777" w:rsidR="00AF09A6" w:rsidRPr="00AF09A6" w:rsidRDefault="00AF09A6">
      <w:pPr>
        <w:rPr>
          <w:rFonts w:ascii="Verdana" w:hAnsi="Verdana"/>
          <w:b/>
          <w:color w:val="000000"/>
          <w:szCs w:val="24"/>
          <w:lang w:eastAsia="lt-LT"/>
        </w:rPr>
      </w:pPr>
    </w:p>
    <w:p w14:paraId="13ADF2DE" w14:textId="77777777" w:rsidR="00AF09A6" w:rsidRPr="00AF09A6" w:rsidRDefault="00AF09A6">
      <w:pPr>
        <w:rPr>
          <w:rFonts w:ascii="Verdana" w:hAnsi="Verdana"/>
          <w:b/>
          <w:color w:val="000000"/>
          <w:szCs w:val="24"/>
          <w:lang w:eastAsia="lt-LT"/>
        </w:rPr>
      </w:pPr>
    </w:p>
    <w:p w14:paraId="3AF9F57D" w14:textId="77777777" w:rsidR="00AF09A6" w:rsidRPr="00AF09A6" w:rsidRDefault="00AF09A6">
      <w:pPr>
        <w:rPr>
          <w:rFonts w:ascii="Verdana" w:hAnsi="Verdana"/>
          <w:b/>
          <w:color w:val="000000"/>
          <w:szCs w:val="24"/>
          <w:lang w:eastAsia="lt-LT"/>
        </w:rPr>
      </w:pPr>
    </w:p>
    <w:p w14:paraId="45D90910" w14:textId="77777777" w:rsidR="00AF09A6" w:rsidRPr="00AF09A6" w:rsidRDefault="00AF09A6">
      <w:pPr>
        <w:rPr>
          <w:rFonts w:ascii="Verdana" w:hAnsi="Verdana"/>
          <w:b/>
          <w:color w:val="000000"/>
          <w:szCs w:val="24"/>
          <w:lang w:eastAsia="lt-LT"/>
        </w:rPr>
      </w:pPr>
    </w:p>
    <w:p w14:paraId="7F167551" w14:textId="77777777" w:rsidR="00AF09A6" w:rsidRPr="00AF09A6" w:rsidRDefault="00AF09A6">
      <w:pPr>
        <w:rPr>
          <w:rFonts w:ascii="Verdana" w:hAnsi="Verdana"/>
          <w:b/>
          <w:color w:val="000000"/>
          <w:szCs w:val="24"/>
          <w:lang w:eastAsia="lt-LT"/>
        </w:rPr>
      </w:pPr>
    </w:p>
    <w:p w14:paraId="55B80F07" w14:textId="77777777" w:rsidR="00AF09A6" w:rsidRPr="00AF09A6" w:rsidRDefault="00AF09A6">
      <w:pPr>
        <w:rPr>
          <w:rFonts w:ascii="Verdana" w:hAnsi="Verdana"/>
          <w:b/>
          <w:color w:val="000000"/>
          <w:szCs w:val="24"/>
          <w:lang w:eastAsia="lt-LT"/>
        </w:rPr>
      </w:pPr>
    </w:p>
    <w:p w14:paraId="639D56D8" w14:textId="77777777" w:rsidR="00AF09A6" w:rsidRPr="00AF09A6" w:rsidRDefault="00AF09A6">
      <w:pPr>
        <w:rPr>
          <w:rFonts w:ascii="Verdana" w:hAnsi="Verdana"/>
          <w:b/>
          <w:color w:val="000000"/>
          <w:szCs w:val="24"/>
          <w:lang w:eastAsia="lt-LT"/>
        </w:rPr>
      </w:pPr>
    </w:p>
    <w:p w14:paraId="3EF2ABC9" w14:textId="77777777" w:rsidR="00AF09A6" w:rsidRPr="00AF09A6" w:rsidRDefault="00AF09A6">
      <w:pPr>
        <w:rPr>
          <w:rFonts w:ascii="Verdana" w:hAnsi="Verdana"/>
          <w:b/>
          <w:color w:val="000000"/>
          <w:szCs w:val="24"/>
          <w:lang w:eastAsia="lt-LT"/>
        </w:rPr>
      </w:pPr>
    </w:p>
    <w:p w14:paraId="06412F00" w14:textId="77777777" w:rsidR="00AF09A6" w:rsidRPr="00AF09A6" w:rsidRDefault="00AF09A6">
      <w:pPr>
        <w:rPr>
          <w:rFonts w:ascii="Verdana" w:hAnsi="Verdana"/>
          <w:b/>
          <w:color w:val="000000"/>
          <w:szCs w:val="24"/>
          <w:lang w:eastAsia="lt-LT"/>
        </w:rPr>
      </w:pPr>
    </w:p>
    <w:p w14:paraId="6B79C4A1" w14:textId="77777777" w:rsidR="00AF09A6" w:rsidRPr="00AF09A6" w:rsidRDefault="00AF09A6">
      <w:pPr>
        <w:rPr>
          <w:rFonts w:ascii="Verdana" w:hAnsi="Verdana"/>
          <w:b/>
          <w:color w:val="000000"/>
          <w:szCs w:val="24"/>
          <w:lang w:eastAsia="lt-LT"/>
        </w:rPr>
      </w:pPr>
    </w:p>
    <w:p w14:paraId="17D8A711" w14:textId="77777777" w:rsidR="00AF09A6" w:rsidRDefault="00AF09A6" w:rsidP="00AF09A6">
      <w:pPr>
        <w:ind w:left="720" w:firstLine="4383"/>
        <w:contextualSpacing/>
        <w:rPr>
          <w:rFonts w:ascii="Verdana" w:eastAsia="Calibri" w:hAnsi="Verdana"/>
          <w:szCs w:val="24"/>
        </w:rPr>
      </w:pPr>
    </w:p>
    <w:p w14:paraId="7947737E" w14:textId="77777777" w:rsidR="00AF09A6" w:rsidRDefault="00AF09A6" w:rsidP="00AF09A6">
      <w:pPr>
        <w:ind w:left="4253"/>
        <w:contextualSpacing/>
        <w:rPr>
          <w:rFonts w:ascii="Verdana" w:eastAsia="Calibri" w:hAnsi="Verdana"/>
          <w:szCs w:val="24"/>
        </w:rPr>
      </w:pPr>
    </w:p>
    <w:p w14:paraId="3F2AEA05" w14:textId="77777777" w:rsidR="00D67737" w:rsidRDefault="00D67737" w:rsidP="00AF09A6">
      <w:pPr>
        <w:ind w:left="4253"/>
        <w:contextualSpacing/>
        <w:rPr>
          <w:rFonts w:ascii="Verdana" w:eastAsia="Calibri" w:hAnsi="Verdana"/>
          <w:szCs w:val="24"/>
        </w:rPr>
      </w:pPr>
    </w:p>
    <w:p w14:paraId="518DEA36" w14:textId="77777777" w:rsidR="00D67737" w:rsidRDefault="00D67737" w:rsidP="00AF09A6">
      <w:pPr>
        <w:ind w:left="4253"/>
        <w:contextualSpacing/>
        <w:rPr>
          <w:rFonts w:ascii="Verdana" w:eastAsia="Calibri" w:hAnsi="Verdana"/>
          <w:szCs w:val="24"/>
        </w:rPr>
      </w:pPr>
    </w:p>
    <w:p w14:paraId="7232DB39" w14:textId="77777777" w:rsidR="00D67737" w:rsidRDefault="00D67737" w:rsidP="00AF09A6">
      <w:pPr>
        <w:ind w:left="4253"/>
        <w:contextualSpacing/>
        <w:rPr>
          <w:rFonts w:ascii="Verdana" w:eastAsia="Calibri" w:hAnsi="Verdana"/>
          <w:szCs w:val="24"/>
        </w:rPr>
      </w:pPr>
    </w:p>
    <w:p w14:paraId="3F60CE4A" w14:textId="77777777" w:rsidR="00D67737" w:rsidRDefault="00D67737" w:rsidP="00AF09A6">
      <w:pPr>
        <w:ind w:left="4253"/>
        <w:contextualSpacing/>
        <w:rPr>
          <w:rFonts w:ascii="Verdana" w:eastAsia="Calibri" w:hAnsi="Verdana"/>
          <w:szCs w:val="24"/>
        </w:rPr>
      </w:pPr>
    </w:p>
    <w:p w14:paraId="6B39B3E8" w14:textId="77777777" w:rsidR="00D67737" w:rsidRDefault="00D67737" w:rsidP="00AF09A6">
      <w:pPr>
        <w:ind w:left="4253"/>
        <w:contextualSpacing/>
        <w:rPr>
          <w:rFonts w:ascii="Verdana" w:eastAsia="Calibri" w:hAnsi="Verdana"/>
          <w:szCs w:val="24"/>
        </w:rPr>
      </w:pPr>
    </w:p>
    <w:p w14:paraId="65D00AC7" w14:textId="77777777" w:rsidR="00D67737" w:rsidRDefault="00D67737" w:rsidP="00AF09A6">
      <w:pPr>
        <w:ind w:left="4253"/>
        <w:contextualSpacing/>
        <w:rPr>
          <w:rFonts w:ascii="Verdana" w:eastAsia="Calibri" w:hAnsi="Verdana"/>
          <w:szCs w:val="24"/>
        </w:rPr>
      </w:pPr>
    </w:p>
    <w:p w14:paraId="51F5E4EC" w14:textId="77777777" w:rsidR="00D67737" w:rsidRDefault="00D67737" w:rsidP="00AF09A6">
      <w:pPr>
        <w:ind w:left="4253"/>
        <w:contextualSpacing/>
        <w:rPr>
          <w:rFonts w:ascii="Verdana" w:eastAsia="Calibri" w:hAnsi="Verdana"/>
          <w:szCs w:val="24"/>
        </w:rPr>
      </w:pPr>
    </w:p>
    <w:p w14:paraId="004A5E2E" w14:textId="481F7139" w:rsidR="00AF09A6" w:rsidRPr="00AF09A6" w:rsidRDefault="00AF09A6" w:rsidP="00AF09A6">
      <w:pPr>
        <w:ind w:left="4253"/>
        <w:contextualSpacing/>
        <w:rPr>
          <w:rFonts w:ascii="Verdana" w:eastAsia="Calibri" w:hAnsi="Verdana"/>
          <w:szCs w:val="24"/>
        </w:rPr>
      </w:pPr>
      <w:r w:rsidRPr="00AF09A6">
        <w:rPr>
          <w:rFonts w:ascii="Verdana" w:eastAsia="Calibri" w:hAnsi="Verdana"/>
          <w:szCs w:val="24"/>
        </w:rPr>
        <w:lastRenderedPageBreak/>
        <w:t>Patyčių prevencijos ir intervencijos vykdymo</w:t>
      </w:r>
    </w:p>
    <w:p w14:paraId="400BC814" w14:textId="77777777" w:rsidR="00AF09A6" w:rsidRPr="00AF09A6" w:rsidRDefault="00AF09A6" w:rsidP="00AF09A6">
      <w:pPr>
        <w:ind w:left="4253"/>
        <w:contextualSpacing/>
        <w:rPr>
          <w:rFonts w:ascii="Verdana" w:eastAsia="Calibri" w:hAnsi="Verdana"/>
          <w:szCs w:val="24"/>
        </w:rPr>
      </w:pPr>
      <w:r w:rsidRPr="00AF09A6">
        <w:rPr>
          <w:rFonts w:ascii="Verdana" w:eastAsia="Calibri" w:hAnsi="Verdana"/>
          <w:szCs w:val="24"/>
        </w:rPr>
        <w:t>Marijampolės „Ryto“ progimnazijoje</w:t>
      </w:r>
    </w:p>
    <w:p w14:paraId="1F07780B" w14:textId="77777777" w:rsidR="00AF09A6" w:rsidRPr="00AF09A6" w:rsidRDefault="00AF09A6" w:rsidP="00AF09A6">
      <w:pPr>
        <w:ind w:left="4253"/>
        <w:contextualSpacing/>
        <w:rPr>
          <w:rFonts w:ascii="Verdana" w:eastAsia="Calibri" w:hAnsi="Verdana"/>
          <w:sz w:val="22"/>
          <w:szCs w:val="22"/>
        </w:rPr>
      </w:pPr>
      <w:r w:rsidRPr="00AF09A6">
        <w:rPr>
          <w:rFonts w:ascii="Verdana" w:eastAsia="Calibri" w:hAnsi="Verdana"/>
          <w:szCs w:val="24"/>
        </w:rPr>
        <w:t>tvarkos aprašo priedas Nr. 1</w:t>
      </w:r>
    </w:p>
    <w:p w14:paraId="7C94F883" w14:textId="77777777" w:rsidR="00AF09A6" w:rsidRPr="00AF09A6" w:rsidRDefault="00AF09A6" w:rsidP="00AF09A6">
      <w:pPr>
        <w:ind w:firstLine="5103"/>
        <w:contextualSpacing/>
        <w:rPr>
          <w:rFonts w:ascii="Verdana" w:eastAsia="Calibri" w:hAnsi="Verdana"/>
          <w:szCs w:val="24"/>
        </w:rPr>
      </w:pPr>
    </w:p>
    <w:p w14:paraId="7A0EB478" w14:textId="77777777" w:rsidR="00AF09A6" w:rsidRPr="00AF09A6" w:rsidRDefault="00AF09A6" w:rsidP="00AF09A6">
      <w:pPr>
        <w:jc w:val="center"/>
        <w:rPr>
          <w:rFonts w:ascii="Verdana" w:eastAsia="Calibri" w:hAnsi="Verdana"/>
          <w:b/>
          <w:szCs w:val="24"/>
        </w:rPr>
      </w:pPr>
      <w:r w:rsidRPr="00AF09A6">
        <w:rPr>
          <w:rFonts w:ascii="Verdana" w:eastAsia="Calibri" w:hAnsi="Verdana"/>
          <w:b/>
          <w:szCs w:val="24"/>
        </w:rPr>
        <w:t>MARIJAMPOLĖS „RYTO“ PROGIMNAZIJA</w:t>
      </w:r>
    </w:p>
    <w:p w14:paraId="212E5B9A" w14:textId="77777777" w:rsidR="00AF09A6" w:rsidRDefault="00AF09A6" w:rsidP="00AF09A6">
      <w:pPr>
        <w:jc w:val="center"/>
        <w:rPr>
          <w:rFonts w:ascii="Verdana" w:eastAsia="Calibri" w:hAnsi="Verdana"/>
          <w:b/>
          <w:sz w:val="16"/>
          <w:szCs w:val="16"/>
        </w:rPr>
      </w:pPr>
      <w:r w:rsidRPr="00AF09A6">
        <w:rPr>
          <w:rFonts w:ascii="Verdana" w:eastAsia="Calibri" w:hAnsi="Verdana"/>
          <w:b/>
          <w:szCs w:val="24"/>
        </w:rPr>
        <w:t xml:space="preserve">PRANEŠIMO APIE PATYČIAS FORMA </w:t>
      </w:r>
    </w:p>
    <w:p w14:paraId="0A7CEE1A" w14:textId="77777777" w:rsidR="00AF09A6" w:rsidRPr="00AF09A6" w:rsidRDefault="00AF09A6" w:rsidP="00AF09A6">
      <w:pPr>
        <w:contextualSpacing/>
        <w:jc w:val="center"/>
        <w:rPr>
          <w:rFonts w:ascii="Verdana" w:eastAsia="Calibri" w:hAnsi="Verdana"/>
          <w:szCs w:val="24"/>
        </w:rPr>
      </w:pPr>
      <w:r w:rsidRPr="00AF09A6">
        <w:rPr>
          <w:rFonts w:ascii="Verdana" w:eastAsia="Calibri" w:hAnsi="Verdana"/>
          <w:bCs/>
          <w:szCs w:val="24"/>
        </w:rPr>
        <w:t xml:space="preserve">_________________________ </w:t>
      </w:r>
      <w:r w:rsidRPr="00AF09A6">
        <w:rPr>
          <w:rFonts w:ascii="Verdana" w:eastAsia="Calibri" w:hAnsi="Verdana"/>
          <w:b/>
          <w:szCs w:val="24"/>
        </w:rPr>
        <w:t xml:space="preserve"> </w:t>
      </w:r>
      <w:r w:rsidRPr="00AF09A6">
        <w:rPr>
          <w:rFonts w:ascii="Verdana" w:eastAsia="Calibri" w:hAnsi="Verdana"/>
          <w:szCs w:val="24"/>
        </w:rPr>
        <w:t>Nr.       ___________________</w:t>
      </w:r>
    </w:p>
    <w:p w14:paraId="75C71609" w14:textId="0678D73B" w:rsidR="00AF09A6" w:rsidRPr="00AF09A6" w:rsidRDefault="00AF09A6" w:rsidP="00AF09A6">
      <w:pPr>
        <w:ind w:left="720"/>
        <w:contextualSpacing/>
        <w:jc w:val="center"/>
        <w:rPr>
          <w:rFonts w:ascii="Verdana" w:eastAsia="Calibri" w:hAnsi="Verdana"/>
          <w:sz w:val="20"/>
        </w:rPr>
      </w:pPr>
      <w:r w:rsidRPr="00AF09A6">
        <w:rPr>
          <w:rFonts w:ascii="Verdana" w:eastAsia="Calibri" w:hAnsi="Verdana"/>
          <w:szCs w:val="24"/>
        </w:rPr>
        <w:t xml:space="preserve"> </w:t>
      </w:r>
      <w:r w:rsidRPr="00AF09A6">
        <w:rPr>
          <w:rFonts w:ascii="Verdana" w:eastAsia="Calibri" w:hAnsi="Verdana"/>
          <w:sz w:val="20"/>
        </w:rPr>
        <w:t>(data)</w:t>
      </w:r>
      <w:r w:rsidRPr="00AF09A6">
        <w:rPr>
          <w:rFonts w:ascii="Verdana" w:eastAsia="Calibri" w:hAnsi="Verdana"/>
          <w:sz w:val="20"/>
        </w:rPr>
        <w:tab/>
      </w:r>
      <w:r w:rsidRPr="00AF09A6">
        <w:rPr>
          <w:rFonts w:ascii="Verdana" w:eastAsia="Calibri" w:hAnsi="Verdana"/>
          <w:sz w:val="20"/>
        </w:rPr>
        <w:tab/>
        <w:t xml:space="preserve">          </w:t>
      </w:r>
      <w:r w:rsidR="00300756" w:rsidRPr="00300756">
        <w:rPr>
          <w:rFonts w:ascii="Verdana" w:eastAsia="Calibri" w:hAnsi="Verdana"/>
          <w:sz w:val="20"/>
        </w:rPr>
        <w:t xml:space="preserve">       </w:t>
      </w:r>
      <w:r w:rsidRPr="00AF09A6">
        <w:rPr>
          <w:rFonts w:ascii="Verdana" w:eastAsia="Calibri" w:hAnsi="Verdana"/>
          <w:sz w:val="20"/>
        </w:rPr>
        <w:t xml:space="preserve">      (registracijos žurnale)</w:t>
      </w:r>
    </w:p>
    <w:p w14:paraId="71A5591E" w14:textId="77777777" w:rsidR="00AF09A6" w:rsidRPr="00AF09A6" w:rsidRDefault="00AF09A6" w:rsidP="00AF09A6">
      <w:pPr>
        <w:ind w:left="720"/>
        <w:contextualSpacing/>
        <w:rPr>
          <w:rFonts w:ascii="Verdana" w:eastAsia="Calibri" w:hAnsi="Verdana"/>
          <w:szCs w:val="24"/>
        </w:rPr>
      </w:pPr>
    </w:p>
    <w:p w14:paraId="6F58CBDB" w14:textId="77777777" w:rsidR="00AF09A6" w:rsidRPr="00AF09A6" w:rsidRDefault="00AF09A6" w:rsidP="00AF09A6">
      <w:pPr>
        <w:ind w:left="720"/>
        <w:contextualSpacing/>
        <w:rPr>
          <w:rFonts w:ascii="Verdana" w:eastAsia="Calibri" w:hAnsi="Verdana"/>
          <w:b/>
          <w:szCs w:val="24"/>
        </w:rPr>
      </w:pPr>
      <w:r w:rsidRPr="00AF09A6">
        <w:rPr>
          <w:rFonts w:ascii="Verdana" w:eastAsia="Calibri" w:hAnsi="Verdana"/>
          <w:b/>
          <w:szCs w:val="24"/>
        </w:rPr>
        <w:t>1.Bendrieji duomenys</w:t>
      </w:r>
    </w:p>
    <w:tbl>
      <w:tblPr>
        <w:tblStyle w:val="Lentelstinklelis"/>
        <w:tblW w:w="0" w:type="auto"/>
        <w:tblInd w:w="-147" w:type="dxa"/>
        <w:tblLook w:val="04A0" w:firstRow="1" w:lastRow="0" w:firstColumn="1" w:lastColumn="0" w:noHBand="0" w:noVBand="1"/>
      </w:tblPr>
      <w:tblGrid>
        <w:gridCol w:w="3169"/>
        <w:gridCol w:w="6606"/>
      </w:tblGrid>
      <w:tr w:rsidR="00AF09A6" w:rsidRPr="00AF09A6" w14:paraId="758A8390" w14:textId="77777777" w:rsidTr="00AF09A6">
        <w:trPr>
          <w:trHeight w:val="333"/>
        </w:trPr>
        <w:tc>
          <w:tcPr>
            <w:tcW w:w="3169" w:type="dxa"/>
          </w:tcPr>
          <w:p w14:paraId="3C91896B" w14:textId="77777777" w:rsidR="00AF09A6" w:rsidRPr="00AF09A6" w:rsidRDefault="00AF09A6" w:rsidP="00AF09A6">
            <w:pPr>
              <w:contextualSpacing/>
              <w:rPr>
                <w:rFonts w:ascii="Verdana" w:hAnsi="Verdana"/>
                <w:sz w:val="20"/>
                <w:szCs w:val="20"/>
              </w:rPr>
            </w:pPr>
            <w:r w:rsidRPr="00AF09A6">
              <w:rPr>
                <w:rFonts w:ascii="Verdana" w:hAnsi="Verdana"/>
                <w:sz w:val="20"/>
                <w:szCs w:val="20"/>
              </w:rPr>
              <w:t xml:space="preserve">Patyčių vykdymo data, laikas </w:t>
            </w:r>
          </w:p>
        </w:tc>
        <w:tc>
          <w:tcPr>
            <w:tcW w:w="6606" w:type="dxa"/>
          </w:tcPr>
          <w:p w14:paraId="3651A743" w14:textId="77777777" w:rsidR="00AF09A6" w:rsidRPr="00AF09A6" w:rsidRDefault="00AF09A6" w:rsidP="00AF09A6">
            <w:pPr>
              <w:spacing w:line="360" w:lineRule="auto"/>
              <w:contextualSpacing/>
              <w:rPr>
                <w:rFonts w:ascii="Verdana" w:hAnsi="Verdana"/>
                <w:sz w:val="20"/>
                <w:szCs w:val="20"/>
              </w:rPr>
            </w:pPr>
          </w:p>
        </w:tc>
      </w:tr>
      <w:tr w:rsidR="00AF09A6" w:rsidRPr="00AF09A6" w14:paraId="0D7647F2" w14:textId="77777777" w:rsidTr="00AF09A6">
        <w:tc>
          <w:tcPr>
            <w:tcW w:w="3169" w:type="dxa"/>
          </w:tcPr>
          <w:p w14:paraId="5DE61D6D" w14:textId="77777777" w:rsidR="00AF09A6" w:rsidRPr="00AF09A6" w:rsidRDefault="00AF09A6" w:rsidP="00AF09A6">
            <w:pPr>
              <w:contextualSpacing/>
              <w:rPr>
                <w:rFonts w:ascii="Verdana" w:hAnsi="Verdana"/>
                <w:sz w:val="20"/>
                <w:szCs w:val="20"/>
              </w:rPr>
            </w:pPr>
            <w:r w:rsidRPr="00AF09A6">
              <w:rPr>
                <w:rFonts w:ascii="Verdana" w:hAnsi="Verdana"/>
                <w:sz w:val="20"/>
                <w:szCs w:val="20"/>
              </w:rPr>
              <w:t>Vieta, kurioje vyko patyčios</w:t>
            </w:r>
          </w:p>
        </w:tc>
        <w:tc>
          <w:tcPr>
            <w:tcW w:w="6606" w:type="dxa"/>
          </w:tcPr>
          <w:p w14:paraId="6003D103" w14:textId="77777777" w:rsidR="00AF09A6" w:rsidRPr="00AF09A6" w:rsidRDefault="00AF09A6" w:rsidP="00AF09A6">
            <w:pPr>
              <w:spacing w:line="360" w:lineRule="auto"/>
              <w:contextualSpacing/>
              <w:rPr>
                <w:rFonts w:ascii="Verdana" w:hAnsi="Verdana"/>
                <w:sz w:val="20"/>
                <w:szCs w:val="20"/>
              </w:rPr>
            </w:pPr>
          </w:p>
        </w:tc>
      </w:tr>
      <w:tr w:rsidR="00AF09A6" w:rsidRPr="00AF09A6" w14:paraId="46A6E32A" w14:textId="77777777" w:rsidTr="00AF09A6">
        <w:tc>
          <w:tcPr>
            <w:tcW w:w="3169" w:type="dxa"/>
          </w:tcPr>
          <w:p w14:paraId="0DB2B8F4" w14:textId="77777777" w:rsidR="00AF09A6" w:rsidRPr="00AF09A6" w:rsidRDefault="00AF09A6" w:rsidP="00AF09A6">
            <w:pPr>
              <w:contextualSpacing/>
              <w:rPr>
                <w:rFonts w:ascii="Verdana" w:hAnsi="Verdana"/>
                <w:sz w:val="20"/>
                <w:szCs w:val="20"/>
              </w:rPr>
            </w:pPr>
            <w:r w:rsidRPr="00AF09A6">
              <w:rPr>
                <w:rFonts w:ascii="Verdana" w:hAnsi="Verdana"/>
                <w:sz w:val="20"/>
                <w:szCs w:val="20"/>
              </w:rPr>
              <w:t>Kaip sužinota apie patyčias</w:t>
            </w:r>
          </w:p>
        </w:tc>
        <w:tc>
          <w:tcPr>
            <w:tcW w:w="6606" w:type="dxa"/>
          </w:tcPr>
          <w:p w14:paraId="1C6E184C" w14:textId="77777777" w:rsidR="00AF09A6" w:rsidRPr="00AF09A6" w:rsidRDefault="00AF09A6" w:rsidP="00AF09A6">
            <w:pPr>
              <w:spacing w:line="360" w:lineRule="auto"/>
              <w:contextualSpacing/>
              <w:rPr>
                <w:rFonts w:ascii="Verdana" w:hAnsi="Verdana"/>
                <w:sz w:val="20"/>
                <w:szCs w:val="20"/>
              </w:rPr>
            </w:pPr>
          </w:p>
        </w:tc>
      </w:tr>
      <w:tr w:rsidR="00AF09A6" w:rsidRPr="00AF09A6" w14:paraId="56D13DD8" w14:textId="77777777" w:rsidTr="00AF09A6">
        <w:trPr>
          <w:trHeight w:val="279"/>
        </w:trPr>
        <w:tc>
          <w:tcPr>
            <w:tcW w:w="9775" w:type="dxa"/>
            <w:gridSpan w:val="2"/>
          </w:tcPr>
          <w:p w14:paraId="0B65AE02" w14:textId="77777777" w:rsidR="00AF09A6" w:rsidRPr="00AF09A6" w:rsidRDefault="00AF09A6" w:rsidP="00AF09A6">
            <w:pPr>
              <w:contextualSpacing/>
              <w:jc w:val="center"/>
              <w:rPr>
                <w:rFonts w:ascii="Verdana" w:hAnsi="Verdana"/>
                <w:sz w:val="20"/>
                <w:szCs w:val="20"/>
              </w:rPr>
            </w:pPr>
            <w:r w:rsidRPr="00AF09A6">
              <w:rPr>
                <w:rFonts w:ascii="Verdana" w:hAnsi="Verdana"/>
                <w:sz w:val="20"/>
                <w:szCs w:val="20"/>
              </w:rPr>
              <w:t>Patyčių forma (pažymėti, pabraukti)</w:t>
            </w:r>
          </w:p>
        </w:tc>
      </w:tr>
      <w:tr w:rsidR="00AF09A6" w:rsidRPr="00AF09A6" w14:paraId="59F6B08C" w14:textId="77777777" w:rsidTr="00AF09A6">
        <w:tc>
          <w:tcPr>
            <w:tcW w:w="9775" w:type="dxa"/>
            <w:gridSpan w:val="2"/>
          </w:tcPr>
          <w:p w14:paraId="343E6D5F" w14:textId="77777777" w:rsidR="00AF09A6" w:rsidRPr="00AF09A6" w:rsidRDefault="00AF09A6" w:rsidP="00AF09A6">
            <w:pPr>
              <w:ind w:left="284" w:hanging="284"/>
              <w:contextualSpacing/>
              <w:rPr>
                <w:rFonts w:ascii="Verdana" w:hAnsi="Verdana"/>
                <w:sz w:val="20"/>
                <w:szCs w:val="20"/>
              </w:rPr>
            </w:pPr>
            <w:r w:rsidRPr="00AF09A6">
              <w:rPr>
                <w:rFonts w:ascii="Verdana" w:hAnsi="Verdana"/>
                <w:sz w:val="20"/>
                <w:szCs w:val="20"/>
              </w:rPr>
              <w:t xml:space="preserve">□ </w:t>
            </w:r>
            <w:r w:rsidRPr="00AF09A6">
              <w:rPr>
                <w:rFonts w:ascii="Verdana" w:hAnsi="Verdana"/>
                <w:b/>
                <w:sz w:val="20"/>
                <w:szCs w:val="20"/>
              </w:rPr>
              <w:t>Žodinės:</w:t>
            </w:r>
            <w:r w:rsidRPr="00AF09A6">
              <w:rPr>
                <w:rFonts w:ascii="Verdana" w:hAnsi="Verdana"/>
                <w:sz w:val="20"/>
                <w:szCs w:val="20"/>
              </w:rPr>
              <w:t xml:space="preserve"> </w:t>
            </w:r>
            <w:r w:rsidRPr="00AF09A6">
              <w:rPr>
                <w:rFonts w:ascii="Verdana" w:hAnsi="Verdana"/>
                <w:i/>
                <w:sz w:val="20"/>
                <w:szCs w:val="20"/>
              </w:rPr>
              <w:t>pravardžiavimas, grasinimas, ujimas, užgauliojimas, užkabinėjimas, erzinimas, žeminimas ir pan.</w:t>
            </w:r>
          </w:p>
        </w:tc>
      </w:tr>
      <w:tr w:rsidR="00AF09A6" w:rsidRPr="00AF09A6" w14:paraId="12864ACB" w14:textId="77777777" w:rsidTr="00AF09A6">
        <w:tc>
          <w:tcPr>
            <w:tcW w:w="9775" w:type="dxa"/>
            <w:gridSpan w:val="2"/>
          </w:tcPr>
          <w:p w14:paraId="67DFDF4C" w14:textId="77777777" w:rsidR="00AF09A6" w:rsidRPr="00AF09A6" w:rsidRDefault="00AF09A6" w:rsidP="00AF09A6">
            <w:pPr>
              <w:autoSpaceDE w:val="0"/>
              <w:autoSpaceDN w:val="0"/>
              <w:adjustRightInd w:val="0"/>
              <w:jc w:val="both"/>
              <w:rPr>
                <w:rFonts w:ascii="Verdana" w:hAnsi="Verdana"/>
                <w:i/>
                <w:color w:val="000000"/>
                <w:sz w:val="20"/>
                <w:szCs w:val="20"/>
              </w:rPr>
            </w:pPr>
            <w:r w:rsidRPr="00AF09A6">
              <w:rPr>
                <w:rFonts w:ascii="Verdana" w:hAnsi="Verdana"/>
                <w:color w:val="000000"/>
                <w:sz w:val="20"/>
                <w:szCs w:val="20"/>
              </w:rPr>
              <w:t xml:space="preserve">□ </w:t>
            </w:r>
            <w:r w:rsidRPr="00AF09A6">
              <w:rPr>
                <w:rFonts w:ascii="Verdana" w:hAnsi="Verdana"/>
                <w:b/>
                <w:color w:val="000000"/>
                <w:sz w:val="20"/>
                <w:szCs w:val="20"/>
              </w:rPr>
              <w:t>Fizinės</w:t>
            </w:r>
            <w:r w:rsidRPr="00AF09A6">
              <w:rPr>
                <w:rFonts w:ascii="Verdana" w:hAnsi="Verdana"/>
                <w:color w:val="000000"/>
                <w:sz w:val="20"/>
                <w:szCs w:val="20"/>
              </w:rPr>
              <w:t xml:space="preserve">: </w:t>
            </w:r>
            <w:r w:rsidRPr="00AF09A6">
              <w:rPr>
                <w:rFonts w:ascii="Verdana" w:hAnsi="Verdana"/>
                <w:i/>
                <w:color w:val="000000"/>
                <w:sz w:val="20"/>
                <w:szCs w:val="20"/>
              </w:rPr>
              <w:t>mušimas, spardymas, spaudimas, dusinimas, užkabinėjimas, turtinė žala ir pan.</w:t>
            </w:r>
          </w:p>
        </w:tc>
      </w:tr>
      <w:tr w:rsidR="00AF09A6" w:rsidRPr="00AF09A6" w14:paraId="45942314" w14:textId="77777777" w:rsidTr="00AF09A6">
        <w:tc>
          <w:tcPr>
            <w:tcW w:w="9775" w:type="dxa"/>
            <w:gridSpan w:val="2"/>
          </w:tcPr>
          <w:p w14:paraId="44EFFB9A" w14:textId="77777777" w:rsidR="00AF09A6" w:rsidRPr="00AF09A6" w:rsidRDefault="00AF09A6" w:rsidP="00AF09A6">
            <w:pPr>
              <w:contextualSpacing/>
              <w:jc w:val="both"/>
              <w:rPr>
                <w:rFonts w:ascii="Verdana" w:hAnsi="Verdana"/>
                <w:sz w:val="20"/>
                <w:szCs w:val="20"/>
              </w:rPr>
            </w:pPr>
            <w:r w:rsidRPr="00AF09A6">
              <w:rPr>
                <w:rFonts w:ascii="Verdana" w:hAnsi="Verdana"/>
                <w:sz w:val="20"/>
                <w:szCs w:val="20"/>
              </w:rPr>
              <w:t xml:space="preserve">□ </w:t>
            </w:r>
            <w:r w:rsidRPr="00AF09A6">
              <w:rPr>
                <w:rFonts w:ascii="Verdana" w:hAnsi="Verdana"/>
                <w:b/>
                <w:sz w:val="20"/>
                <w:szCs w:val="20"/>
              </w:rPr>
              <w:t>Socialinės patyčios:</w:t>
            </w:r>
            <w:r w:rsidRPr="00AF09A6">
              <w:rPr>
                <w:rFonts w:ascii="Verdana" w:hAnsi="Verdana"/>
                <w:sz w:val="20"/>
                <w:szCs w:val="20"/>
              </w:rPr>
              <w:t xml:space="preserve"> </w:t>
            </w:r>
            <w:r w:rsidRPr="00AF09A6">
              <w:rPr>
                <w:rFonts w:ascii="Verdana" w:hAnsi="Verdana"/>
                <w:i/>
                <w:sz w:val="20"/>
                <w:szCs w:val="20"/>
              </w:rPr>
              <w:t>socialinė izoliacija arba tyčinė atskirtis, gandų skleidimas ir kt.</w:t>
            </w:r>
          </w:p>
        </w:tc>
      </w:tr>
      <w:tr w:rsidR="00AF09A6" w:rsidRPr="00AF09A6" w14:paraId="66714A81" w14:textId="77777777" w:rsidTr="00AF09A6">
        <w:tc>
          <w:tcPr>
            <w:tcW w:w="9775" w:type="dxa"/>
            <w:gridSpan w:val="2"/>
          </w:tcPr>
          <w:p w14:paraId="5F1291D4" w14:textId="77777777" w:rsidR="00AF09A6" w:rsidRPr="00AF09A6" w:rsidRDefault="00AF09A6" w:rsidP="00AF09A6">
            <w:pPr>
              <w:ind w:left="273" w:hanging="273"/>
              <w:contextualSpacing/>
              <w:rPr>
                <w:rFonts w:ascii="Verdana" w:hAnsi="Verdana"/>
                <w:sz w:val="20"/>
                <w:szCs w:val="20"/>
              </w:rPr>
            </w:pPr>
            <w:r w:rsidRPr="00AF09A6">
              <w:rPr>
                <w:rFonts w:ascii="Verdana" w:hAnsi="Verdana"/>
                <w:sz w:val="20"/>
                <w:szCs w:val="20"/>
              </w:rPr>
              <w:t xml:space="preserve">□ </w:t>
            </w:r>
            <w:r w:rsidRPr="00AF09A6">
              <w:rPr>
                <w:rFonts w:ascii="Verdana" w:hAnsi="Verdana"/>
                <w:b/>
                <w:sz w:val="20"/>
                <w:szCs w:val="20"/>
              </w:rPr>
              <w:t>Elektroninės patyčios:</w:t>
            </w:r>
            <w:r w:rsidRPr="00AF09A6">
              <w:rPr>
                <w:rFonts w:ascii="Verdana" w:hAnsi="Verdana"/>
                <w:sz w:val="20"/>
                <w:szCs w:val="20"/>
              </w:rPr>
              <w:t xml:space="preserve"> </w:t>
            </w:r>
            <w:r w:rsidRPr="00AF09A6">
              <w:rPr>
                <w:rFonts w:ascii="Verdana" w:hAnsi="Verdana"/>
                <w:i/>
                <w:sz w:val="20"/>
                <w:szCs w:val="20"/>
              </w:rPr>
              <w:t>skaudinančių ir gąsdinančių asmeninių tekstinių žinučių ir/ar paveikslėlių siuntinėjimas, viešų gandų skleidimas, asmeninių duomenų ir komentarų skelbimas, tapatybės pasisavinimas, siekiant sugriauti gerą vardą arba santykius, pažeminti ir pan.</w:t>
            </w:r>
          </w:p>
        </w:tc>
      </w:tr>
      <w:tr w:rsidR="00AF09A6" w:rsidRPr="00AF09A6" w14:paraId="083B58CB" w14:textId="77777777" w:rsidTr="00AF09A6">
        <w:tc>
          <w:tcPr>
            <w:tcW w:w="9775" w:type="dxa"/>
            <w:gridSpan w:val="2"/>
          </w:tcPr>
          <w:p w14:paraId="2344248F" w14:textId="77777777" w:rsidR="00AF09A6" w:rsidRPr="00AF09A6" w:rsidRDefault="00AF09A6" w:rsidP="00AF09A6">
            <w:pPr>
              <w:contextualSpacing/>
              <w:rPr>
                <w:rFonts w:ascii="Verdana" w:hAnsi="Verdana"/>
                <w:b/>
                <w:sz w:val="20"/>
                <w:szCs w:val="20"/>
              </w:rPr>
            </w:pPr>
            <w:r w:rsidRPr="00AF09A6">
              <w:rPr>
                <w:rFonts w:ascii="Verdana" w:hAnsi="Verdana"/>
                <w:sz w:val="20"/>
                <w:szCs w:val="20"/>
              </w:rPr>
              <w:t>□</w:t>
            </w:r>
            <w:r w:rsidRPr="00AF09A6">
              <w:rPr>
                <w:rFonts w:ascii="Verdana" w:hAnsi="Verdana"/>
                <w:b/>
                <w:sz w:val="20"/>
                <w:szCs w:val="20"/>
              </w:rPr>
              <w:t xml:space="preserve"> Kita:</w:t>
            </w:r>
          </w:p>
        </w:tc>
      </w:tr>
    </w:tbl>
    <w:p w14:paraId="67CA2B3A" w14:textId="77777777" w:rsidR="00AF09A6" w:rsidRPr="00AF09A6" w:rsidRDefault="00AF09A6" w:rsidP="00AF09A6">
      <w:pPr>
        <w:ind w:left="720"/>
        <w:contextualSpacing/>
        <w:rPr>
          <w:rFonts w:ascii="Verdana" w:eastAsia="Calibri" w:hAnsi="Verdana"/>
          <w:b/>
          <w:szCs w:val="24"/>
        </w:rPr>
      </w:pPr>
      <w:r w:rsidRPr="00AF09A6">
        <w:rPr>
          <w:rFonts w:ascii="Verdana" w:eastAsia="Calibri" w:hAnsi="Verdana"/>
          <w:b/>
          <w:szCs w:val="24"/>
        </w:rPr>
        <w:t>2. Duomenys apie patyčių dalyvius:</w:t>
      </w:r>
    </w:p>
    <w:tbl>
      <w:tblPr>
        <w:tblStyle w:val="Lentelstinklelis"/>
        <w:tblW w:w="0" w:type="auto"/>
        <w:tblInd w:w="-147" w:type="dxa"/>
        <w:tblLook w:val="04A0" w:firstRow="1" w:lastRow="0" w:firstColumn="1" w:lastColumn="0" w:noHBand="0" w:noVBand="1"/>
      </w:tblPr>
      <w:tblGrid>
        <w:gridCol w:w="4236"/>
        <w:gridCol w:w="5539"/>
      </w:tblGrid>
      <w:tr w:rsidR="00AF09A6" w:rsidRPr="00AF09A6" w14:paraId="7FD6DDD9" w14:textId="77777777" w:rsidTr="00AF09A6">
        <w:tc>
          <w:tcPr>
            <w:tcW w:w="4236" w:type="dxa"/>
          </w:tcPr>
          <w:p w14:paraId="51E934D9" w14:textId="77777777" w:rsidR="00AF09A6" w:rsidRPr="00AF09A6" w:rsidRDefault="00AF09A6" w:rsidP="00AF09A6">
            <w:pPr>
              <w:contextualSpacing/>
              <w:rPr>
                <w:rFonts w:ascii="Verdana" w:hAnsi="Verdana"/>
                <w:sz w:val="20"/>
                <w:szCs w:val="20"/>
              </w:rPr>
            </w:pPr>
            <w:r w:rsidRPr="00AF09A6">
              <w:rPr>
                <w:rFonts w:ascii="Verdana" w:hAnsi="Verdana"/>
                <w:sz w:val="20"/>
                <w:szCs w:val="20"/>
              </w:rPr>
              <w:t>Asmens (-ų), patyrusio (-</w:t>
            </w:r>
            <w:proofErr w:type="spellStart"/>
            <w:r w:rsidRPr="00AF09A6">
              <w:rPr>
                <w:rFonts w:ascii="Verdana" w:hAnsi="Verdana"/>
                <w:sz w:val="20"/>
                <w:szCs w:val="20"/>
              </w:rPr>
              <w:t>ių</w:t>
            </w:r>
            <w:proofErr w:type="spellEnd"/>
            <w:r w:rsidRPr="00AF09A6">
              <w:rPr>
                <w:rFonts w:ascii="Verdana" w:hAnsi="Verdana"/>
                <w:sz w:val="20"/>
                <w:szCs w:val="20"/>
              </w:rPr>
              <w:t>) patyčias vardas, pavardė (jei mokinys, nurodoma klasė)</w:t>
            </w:r>
          </w:p>
        </w:tc>
        <w:tc>
          <w:tcPr>
            <w:tcW w:w="5539" w:type="dxa"/>
          </w:tcPr>
          <w:p w14:paraId="7A9D4E6E" w14:textId="77777777" w:rsidR="00AF09A6" w:rsidRPr="00AF09A6" w:rsidRDefault="00AF09A6" w:rsidP="00AF09A6">
            <w:pPr>
              <w:contextualSpacing/>
              <w:rPr>
                <w:rFonts w:ascii="Verdana" w:hAnsi="Verdana"/>
                <w:sz w:val="24"/>
                <w:szCs w:val="24"/>
              </w:rPr>
            </w:pPr>
          </w:p>
        </w:tc>
      </w:tr>
      <w:tr w:rsidR="00AF09A6" w:rsidRPr="00AF09A6" w14:paraId="4AF84FE3" w14:textId="77777777" w:rsidTr="00AF09A6">
        <w:tc>
          <w:tcPr>
            <w:tcW w:w="4236" w:type="dxa"/>
          </w:tcPr>
          <w:p w14:paraId="7109D2D4" w14:textId="77777777" w:rsidR="00AF09A6" w:rsidRPr="00AF09A6" w:rsidRDefault="00AF09A6" w:rsidP="00AF09A6">
            <w:pPr>
              <w:contextualSpacing/>
              <w:rPr>
                <w:rFonts w:ascii="Verdana" w:hAnsi="Verdana"/>
                <w:sz w:val="20"/>
                <w:szCs w:val="20"/>
              </w:rPr>
            </w:pPr>
            <w:r w:rsidRPr="00AF09A6">
              <w:rPr>
                <w:rFonts w:ascii="Verdana" w:hAnsi="Verdana"/>
                <w:sz w:val="20"/>
                <w:szCs w:val="20"/>
              </w:rPr>
              <w:t>Asmens (-ų), kuris (-</w:t>
            </w:r>
            <w:proofErr w:type="spellStart"/>
            <w:r w:rsidRPr="00AF09A6">
              <w:rPr>
                <w:rFonts w:ascii="Verdana" w:hAnsi="Verdana"/>
                <w:sz w:val="20"/>
                <w:szCs w:val="20"/>
              </w:rPr>
              <w:t>ie</w:t>
            </w:r>
            <w:proofErr w:type="spellEnd"/>
            <w:r w:rsidRPr="00AF09A6">
              <w:rPr>
                <w:rFonts w:ascii="Verdana" w:hAnsi="Verdana"/>
                <w:sz w:val="20"/>
                <w:szCs w:val="20"/>
              </w:rPr>
              <w:t>) tyčiojosi vardas, pavardė (jei mokinys, nurodoma klasė)</w:t>
            </w:r>
          </w:p>
        </w:tc>
        <w:tc>
          <w:tcPr>
            <w:tcW w:w="5539" w:type="dxa"/>
          </w:tcPr>
          <w:p w14:paraId="20E9F8BE" w14:textId="77777777" w:rsidR="00AF09A6" w:rsidRPr="00AF09A6" w:rsidRDefault="00AF09A6" w:rsidP="00AF09A6">
            <w:pPr>
              <w:contextualSpacing/>
              <w:rPr>
                <w:rFonts w:ascii="Verdana" w:hAnsi="Verdana"/>
                <w:sz w:val="24"/>
                <w:szCs w:val="24"/>
              </w:rPr>
            </w:pPr>
          </w:p>
        </w:tc>
      </w:tr>
      <w:tr w:rsidR="00AF09A6" w:rsidRPr="00AF09A6" w14:paraId="2D5A30EC" w14:textId="77777777" w:rsidTr="00AF09A6">
        <w:tc>
          <w:tcPr>
            <w:tcW w:w="4236" w:type="dxa"/>
          </w:tcPr>
          <w:p w14:paraId="331DA084" w14:textId="77777777" w:rsidR="00AF09A6" w:rsidRPr="00AF09A6" w:rsidRDefault="00AF09A6" w:rsidP="00AF09A6">
            <w:pPr>
              <w:contextualSpacing/>
              <w:rPr>
                <w:rFonts w:ascii="Verdana" w:hAnsi="Verdana"/>
                <w:sz w:val="20"/>
                <w:szCs w:val="20"/>
              </w:rPr>
            </w:pPr>
            <w:r w:rsidRPr="00AF09A6">
              <w:rPr>
                <w:rFonts w:ascii="Verdana" w:hAnsi="Verdana"/>
                <w:sz w:val="20"/>
                <w:szCs w:val="20"/>
              </w:rPr>
              <w:t>Asmens (-ų), stebėjusio (-</w:t>
            </w:r>
            <w:proofErr w:type="spellStart"/>
            <w:r w:rsidRPr="00AF09A6">
              <w:rPr>
                <w:rFonts w:ascii="Verdana" w:hAnsi="Verdana"/>
                <w:sz w:val="20"/>
                <w:szCs w:val="20"/>
              </w:rPr>
              <w:t>io</w:t>
            </w:r>
            <w:proofErr w:type="spellEnd"/>
            <w:r w:rsidRPr="00AF09A6">
              <w:rPr>
                <w:rFonts w:ascii="Verdana" w:hAnsi="Verdana"/>
                <w:sz w:val="20"/>
                <w:szCs w:val="20"/>
              </w:rPr>
              <w:t>) patyčias, vardas, pavardė (jei mokinys, nurodoma klasė)</w:t>
            </w:r>
          </w:p>
        </w:tc>
        <w:tc>
          <w:tcPr>
            <w:tcW w:w="5539" w:type="dxa"/>
          </w:tcPr>
          <w:p w14:paraId="12A3B4C2" w14:textId="77777777" w:rsidR="00AF09A6" w:rsidRPr="00AF09A6" w:rsidRDefault="00AF09A6" w:rsidP="00AF09A6">
            <w:pPr>
              <w:contextualSpacing/>
              <w:rPr>
                <w:rFonts w:ascii="Verdana" w:hAnsi="Verdana"/>
                <w:sz w:val="24"/>
                <w:szCs w:val="24"/>
              </w:rPr>
            </w:pPr>
          </w:p>
        </w:tc>
      </w:tr>
    </w:tbl>
    <w:p w14:paraId="78139B48" w14:textId="62CA1F0D" w:rsidR="00AF09A6" w:rsidRPr="00AF09A6" w:rsidRDefault="00AF09A6" w:rsidP="00AF09A6">
      <w:pPr>
        <w:ind w:left="720"/>
        <w:contextualSpacing/>
        <w:rPr>
          <w:rFonts w:ascii="Verdana" w:eastAsia="Calibri" w:hAnsi="Verdana"/>
          <w:b/>
          <w:szCs w:val="24"/>
        </w:rPr>
      </w:pPr>
      <w:r w:rsidRPr="00AF09A6">
        <w:rPr>
          <w:rFonts w:ascii="Verdana" w:eastAsia="Calibri" w:hAnsi="Verdana"/>
          <w:b/>
          <w:szCs w:val="24"/>
        </w:rPr>
        <w:t>3. Stebėto įvykio aprašymas</w:t>
      </w:r>
    </w:p>
    <w:p w14:paraId="23391949" w14:textId="158E885A" w:rsidR="00AF09A6" w:rsidRDefault="00AF09A6" w:rsidP="00D67737">
      <w:pPr>
        <w:ind w:left="-142"/>
        <w:contextualSpacing/>
        <w:jc w:val="both"/>
        <w:rPr>
          <w:rFonts w:ascii="Verdana" w:eastAsia="Calibri" w:hAnsi="Verdana"/>
          <w:bCs/>
          <w:szCs w:val="24"/>
        </w:rPr>
      </w:pPr>
      <w:r w:rsidRPr="00AF09A6">
        <w:rPr>
          <w:rFonts w:ascii="Verdana" w:eastAsia="Calibri" w:hAnsi="Verdana"/>
          <w:bCs/>
          <w:szCs w:val="24"/>
        </w:rPr>
        <w:t>_______</w:t>
      </w:r>
      <w:r w:rsidRPr="00AF09A6">
        <w:rPr>
          <w:rFonts w:ascii="Verdana" w:eastAsia="Calibri" w:hAnsi="Verdana"/>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67737">
        <w:rPr>
          <w:rFonts w:ascii="Verdana" w:eastAsia="Calibri" w:hAnsi="Verdana"/>
          <w:bCs/>
          <w:sz w:val="22"/>
          <w:szCs w:val="22"/>
        </w:rPr>
        <w:t>_</w:t>
      </w:r>
      <w:r w:rsidRPr="00AF09A6">
        <w:rPr>
          <w:rFonts w:ascii="Verdana" w:eastAsia="Calibri" w:hAnsi="Verdana"/>
          <w:bCs/>
          <w:sz w:val="22"/>
          <w:szCs w:val="22"/>
        </w:rPr>
        <w:t>________________________________________________________</w:t>
      </w:r>
      <w:r w:rsidRPr="00AF09A6">
        <w:rPr>
          <w:rFonts w:ascii="Verdana" w:eastAsia="Calibri" w:hAnsi="Verdana"/>
          <w:bCs/>
          <w:szCs w:val="24"/>
        </w:rPr>
        <w:t>___________</w:t>
      </w:r>
      <w:r w:rsidR="00D67737">
        <w:rPr>
          <w:rFonts w:ascii="Verdana" w:eastAsia="Calibri" w:hAnsi="Verdana"/>
          <w:bCs/>
          <w:szCs w:val="24"/>
        </w:rPr>
        <w:t>________________________________________________________________</w:t>
      </w:r>
    </w:p>
    <w:p w14:paraId="64C24ABF" w14:textId="0E10C30C" w:rsidR="00D67737" w:rsidRPr="00AF09A6" w:rsidRDefault="00D67737" w:rsidP="00D67737">
      <w:pPr>
        <w:ind w:left="-142"/>
        <w:contextualSpacing/>
        <w:jc w:val="both"/>
        <w:rPr>
          <w:rFonts w:ascii="Verdana" w:eastAsia="Calibri" w:hAnsi="Verdana"/>
          <w:b/>
          <w:szCs w:val="24"/>
        </w:rPr>
      </w:pPr>
      <w:r>
        <w:rPr>
          <w:rFonts w:ascii="Verdana" w:eastAsia="Calibri" w:hAnsi="Verdana"/>
          <w:bCs/>
          <w:szCs w:val="24"/>
        </w:rPr>
        <w:t>________________________________________________________________</w:t>
      </w:r>
    </w:p>
    <w:p w14:paraId="608BD05F" w14:textId="77777777" w:rsidR="00AF09A6" w:rsidRPr="00AF09A6" w:rsidRDefault="00AF09A6" w:rsidP="00AF09A6">
      <w:pPr>
        <w:ind w:left="720"/>
        <w:contextualSpacing/>
        <w:rPr>
          <w:rFonts w:ascii="Verdana" w:eastAsia="Calibri" w:hAnsi="Verdana"/>
          <w:b/>
          <w:szCs w:val="24"/>
        </w:rPr>
      </w:pPr>
      <w:r w:rsidRPr="00AF09A6">
        <w:rPr>
          <w:rFonts w:ascii="Verdana" w:eastAsia="Calibri" w:hAnsi="Verdana"/>
          <w:b/>
          <w:szCs w:val="24"/>
        </w:rPr>
        <w:t>4.Veiksmai po įvykio su:</w:t>
      </w:r>
    </w:p>
    <w:tbl>
      <w:tblPr>
        <w:tblStyle w:val="Lentelstinklelis"/>
        <w:tblW w:w="0" w:type="auto"/>
        <w:tblInd w:w="-147" w:type="dxa"/>
        <w:tblLook w:val="04A0" w:firstRow="1" w:lastRow="0" w:firstColumn="1" w:lastColumn="0" w:noHBand="0" w:noVBand="1"/>
      </w:tblPr>
      <w:tblGrid>
        <w:gridCol w:w="3544"/>
        <w:gridCol w:w="6231"/>
      </w:tblGrid>
      <w:tr w:rsidR="00AF09A6" w:rsidRPr="00AF09A6" w14:paraId="74D8C98A" w14:textId="77777777" w:rsidTr="00D67737">
        <w:trPr>
          <w:trHeight w:val="567"/>
        </w:trPr>
        <w:tc>
          <w:tcPr>
            <w:tcW w:w="3544" w:type="dxa"/>
          </w:tcPr>
          <w:p w14:paraId="322F1DFA" w14:textId="77777777" w:rsidR="00AF09A6" w:rsidRPr="00AF09A6" w:rsidRDefault="00AF09A6" w:rsidP="00AF09A6">
            <w:pPr>
              <w:jc w:val="both"/>
              <w:rPr>
                <w:rFonts w:ascii="Verdana" w:hAnsi="Verdana"/>
                <w:sz w:val="20"/>
                <w:szCs w:val="20"/>
              </w:rPr>
            </w:pPr>
            <w:r w:rsidRPr="00AF09A6">
              <w:rPr>
                <w:rFonts w:ascii="Verdana" w:hAnsi="Verdana"/>
                <w:sz w:val="20"/>
                <w:szCs w:val="20"/>
              </w:rPr>
              <w:t>Vaiku patyrusiu patyčias:</w:t>
            </w:r>
          </w:p>
        </w:tc>
        <w:tc>
          <w:tcPr>
            <w:tcW w:w="6231" w:type="dxa"/>
          </w:tcPr>
          <w:p w14:paraId="01CB71C8" w14:textId="77777777" w:rsidR="00AF09A6" w:rsidRPr="00AF09A6" w:rsidRDefault="00AF09A6" w:rsidP="00AF09A6">
            <w:pPr>
              <w:jc w:val="both"/>
              <w:rPr>
                <w:rFonts w:ascii="Verdana" w:hAnsi="Verdana"/>
                <w:sz w:val="24"/>
                <w:szCs w:val="24"/>
              </w:rPr>
            </w:pPr>
          </w:p>
        </w:tc>
      </w:tr>
      <w:tr w:rsidR="00AF09A6" w:rsidRPr="00AF09A6" w14:paraId="0D0FBC52" w14:textId="77777777" w:rsidTr="00D67737">
        <w:trPr>
          <w:trHeight w:val="567"/>
        </w:trPr>
        <w:tc>
          <w:tcPr>
            <w:tcW w:w="3544" w:type="dxa"/>
          </w:tcPr>
          <w:p w14:paraId="3BB8A2B4" w14:textId="77777777" w:rsidR="00AF09A6" w:rsidRPr="00AF09A6" w:rsidRDefault="00AF09A6" w:rsidP="00AF09A6">
            <w:pPr>
              <w:jc w:val="both"/>
              <w:rPr>
                <w:rFonts w:ascii="Verdana" w:hAnsi="Verdana"/>
                <w:sz w:val="20"/>
                <w:szCs w:val="20"/>
              </w:rPr>
            </w:pPr>
            <w:r w:rsidRPr="00AF09A6">
              <w:rPr>
                <w:rFonts w:ascii="Verdana" w:hAnsi="Verdana"/>
                <w:sz w:val="20"/>
                <w:szCs w:val="20"/>
              </w:rPr>
              <w:t>Vaiku (-</w:t>
            </w:r>
            <w:proofErr w:type="spellStart"/>
            <w:r w:rsidRPr="00AF09A6">
              <w:rPr>
                <w:rFonts w:ascii="Verdana" w:hAnsi="Verdana"/>
                <w:sz w:val="20"/>
                <w:szCs w:val="20"/>
              </w:rPr>
              <w:t>ais</w:t>
            </w:r>
            <w:proofErr w:type="spellEnd"/>
            <w:r w:rsidRPr="00AF09A6">
              <w:rPr>
                <w:rFonts w:ascii="Verdana" w:hAnsi="Verdana"/>
                <w:sz w:val="20"/>
                <w:szCs w:val="20"/>
              </w:rPr>
              <w:t>), kuris (-</w:t>
            </w:r>
            <w:proofErr w:type="spellStart"/>
            <w:r w:rsidRPr="00AF09A6">
              <w:rPr>
                <w:rFonts w:ascii="Verdana" w:hAnsi="Verdana"/>
                <w:sz w:val="20"/>
                <w:szCs w:val="20"/>
              </w:rPr>
              <w:t>ie</w:t>
            </w:r>
            <w:proofErr w:type="spellEnd"/>
            <w:r w:rsidRPr="00AF09A6">
              <w:rPr>
                <w:rFonts w:ascii="Verdana" w:hAnsi="Verdana"/>
                <w:sz w:val="20"/>
                <w:szCs w:val="20"/>
              </w:rPr>
              <w:t>) tyčiojosi:</w:t>
            </w:r>
          </w:p>
        </w:tc>
        <w:tc>
          <w:tcPr>
            <w:tcW w:w="6231" w:type="dxa"/>
          </w:tcPr>
          <w:p w14:paraId="07095BB4" w14:textId="77777777" w:rsidR="00AF09A6" w:rsidRPr="00AF09A6" w:rsidRDefault="00AF09A6" w:rsidP="00AF09A6">
            <w:pPr>
              <w:jc w:val="both"/>
              <w:rPr>
                <w:rFonts w:ascii="Verdana" w:hAnsi="Verdana"/>
                <w:sz w:val="24"/>
                <w:szCs w:val="24"/>
              </w:rPr>
            </w:pPr>
          </w:p>
        </w:tc>
      </w:tr>
      <w:tr w:rsidR="00AF09A6" w:rsidRPr="00AF09A6" w14:paraId="442D7AF7" w14:textId="77777777" w:rsidTr="00D67737">
        <w:trPr>
          <w:trHeight w:val="567"/>
        </w:trPr>
        <w:tc>
          <w:tcPr>
            <w:tcW w:w="3544" w:type="dxa"/>
          </w:tcPr>
          <w:p w14:paraId="2FB8448C" w14:textId="77777777" w:rsidR="00AF09A6" w:rsidRPr="00AF09A6" w:rsidRDefault="00AF09A6" w:rsidP="00AF09A6">
            <w:pPr>
              <w:jc w:val="both"/>
              <w:rPr>
                <w:rFonts w:ascii="Verdana" w:hAnsi="Verdana"/>
                <w:sz w:val="20"/>
                <w:szCs w:val="20"/>
              </w:rPr>
            </w:pPr>
            <w:r w:rsidRPr="00AF09A6">
              <w:rPr>
                <w:rFonts w:ascii="Verdana" w:hAnsi="Verdana"/>
                <w:sz w:val="20"/>
                <w:szCs w:val="20"/>
              </w:rPr>
              <w:t>Patyčių stebėtojais:</w:t>
            </w:r>
          </w:p>
        </w:tc>
        <w:tc>
          <w:tcPr>
            <w:tcW w:w="6231" w:type="dxa"/>
          </w:tcPr>
          <w:p w14:paraId="01480D28" w14:textId="77777777" w:rsidR="00AF09A6" w:rsidRPr="00AF09A6" w:rsidRDefault="00AF09A6" w:rsidP="00AF09A6">
            <w:pPr>
              <w:jc w:val="both"/>
              <w:rPr>
                <w:rFonts w:ascii="Verdana" w:hAnsi="Verdana"/>
                <w:sz w:val="24"/>
                <w:szCs w:val="24"/>
              </w:rPr>
            </w:pPr>
          </w:p>
        </w:tc>
      </w:tr>
      <w:tr w:rsidR="00AF09A6" w:rsidRPr="00AF09A6" w14:paraId="490B17F3" w14:textId="77777777" w:rsidTr="00D67737">
        <w:trPr>
          <w:trHeight w:val="567"/>
        </w:trPr>
        <w:tc>
          <w:tcPr>
            <w:tcW w:w="3544" w:type="dxa"/>
          </w:tcPr>
          <w:p w14:paraId="1FD341DB" w14:textId="77777777" w:rsidR="00AF09A6" w:rsidRPr="00AF09A6" w:rsidRDefault="00AF09A6" w:rsidP="00AF09A6">
            <w:pPr>
              <w:jc w:val="both"/>
              <w:rPr>
                <w:rFonts w:ascii="Verdana" w:hAnsi="Verdana"/>
                <w:sz w:val="20"/>
                <w:szCs w:val="20"/>
              </w:rPr>
            </w:pPr>
            <w:r w:rsidRPr="00AF09A6">
              <w:rPr>
                <w:rFonts w:ascii="Verdana" w:hAnsi="Verdana"/>
                <w:sz w:val="20"/>
                <w:szCs w:val="20"/>
              </w:rPr>
              <w:t>Patyčių dalyvių tėvais:</w:t>
            </w:r>
          </w:p>
        </w:tc>
        <w:tc>
          <w:tcPr>
            <w:tcW w:w="6231" w:type="dxa"/>
          </w:tcPr>
          <w:p w14:paraId="0C9EF434" w14:textId="77777777" w:rsidR="00AF09A6" w:rsidRPr="00AF09A6" w:rsidRDefault="00AF09A6" w:rsidP="00AF09A6">
            <w:pPr>
              <w:jc w:val="both"/>
              <w:rPr>
                <w:rFonts w:ascii="Verdana" w:hAnsi="Verdana"/>
                <w:sz w:val="24"/>
                <w:szCs w:val="24"/>
              </w:rPr>
            </w:pPr>
          </w:p>
        </w:tc>
      </w:tr>
      <w:tr w:rsidR="00AF09A6" w:rsidRPr="00AF09A6" w14:paraId="6EAA3F26" w14:textId="77777777" w:rsidTr="00D67737">
        <w:trPr>
          <w:trHeight w:val="567"/>
        </w:trPr>
        <w:tc>
          <w:tcPr>
            <w:tcW w:w="3544" w:type="dxa"/>
          </w:tcPr>
          <w:p w14:paraId="01D86FE1" w14:textId="60644F01" w:rsidR="00AF09A6" w:rsidRPr="00AF09A6" w:rsidRDefault="00AF09A6" w:rsidP="00AF09A6">
            <w:pPr>
              <w:jc w:val="both"/>
              <w:rPr>
                <w:rFonts w:ascii="Verdana" w:hAnsi="Verdana"/>
                <w:sz w:val="20"/>
                <w:szCs w:val="20"/>
              </w:rPr>
            </w:pPr>
            <w:r w:rsidRPr="00AF09A6">
              <w:rPr>
                <w:rFonts w:ascii="Verdana" w:hAnsi="Verdana"/>
                <w:sz w:val="20"/>
                <w:szCs w:val="20"/>
              </w:rPr>
              <w:t>Kita (įrašyti):</w:t>
            </w:r>
          </w:p>
        </w:tc>
        <w:tc>
          <w:tcPr>
            <w:tcW w:w="6231" w:type="dxa"/>
          </w:tcPr>
          <w:p w14:paraId="6748CB40" w14:textId="77777777" w:rsidR="00AF09A6" w:rsidRPr="00AF09A6" w:rsidRDefault="00AF09A6" w:rsidP="00AF09A6">
            <w:pPr>
              <w:jc w:val="both"/>
              <w:rPr>
                <w:rFonts w:ascii="Verdana" w:hAnsi="Verdana"/>
                <w:sz w:val="24"/>
                <w:szCs w:val="24"/>
              </w:rPr>
            </w:pPr>
          </w:p>
        </w:tc>
      </w:tr>
    </w:tbl>
    <w:p w14:paraId="7B1646D2" w14:textId="29DD8460" w:rsidR="00425F9A" w:rsidRPr="00AF09A6" w:rsidRDefault="00425F9A" w:rsidP="003A7278">
      <w:pPr>
        <w:rPr>
          <w:rFonts w:ascii="Verdana" w:hAnsi="Verdana"/>
          <w:b/>
          <w:color w:val="000000"/>
          <w:szCs w:val="24"/>
          <w:lang w:eastAsia="lt-LT"/>
        </w:rPr>
      </w:pPr>
    </w:p>
    <w:sectPr w:rsidR="00425F9A" w:rsidRPr="00AF09A6" w:rsidSect="00D67737">
      <w:headerReference w:type="default" r:id="rId6"/>
      <w:footerReference w:type="default" r:id="rId7"/>
      <w:headerReference w:type="first" r:id="rId8"/>
      <w:footerReference w:type="first" r:id="rId9"/>
      <w:pgSz w:w="11906" w:h="16838"/>
      <w:pgMar w:top="851" w:right="567" w:bottom="851"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6019" w14:textId="77777777" w:rsidR="00AE71F5" w:rsidRDefault="00AE71F5">
      <w:pPr>
        <w:rPr>
          <w:szCs w:val="24"/>
          <w:lang w:eastAsia="lt-LT"/>
        </w:rPr>
      </w:pPr>
      <w:r>
        <w:rPr>
          <w:szCs w:val="24"/>
          <w:lang w:eastAsia="lt-LT"/>
        </w:rPr>
        <w:separator/>
      </w:r>
    </w:p>
  </w:endnote>
  <w:endnote w:type="continuationSeparator" w:id="0">
    <w:p w14:paraId="696861C9" w14:textId="77777777" w:rsidR="00AE71F5" w:rsidRDefault="00AE71F5">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2249" w14:textId="77777777" w:rsidR="001C271B" w:rsidRDefault="001C271B">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B021" w14:textId="77777777" w:rsidR="001C271B" w:rsidRDefault="001C271B">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FB03" w14:textId="77777777" w:rsidR="00AE71F5" w:rsidRDefault="00AE71F5">
      <w:pPr>
        <w:rPr>
          <w:szCs w:val="24"/>
          <w:lang w:eastAsia="lt-LT"/>
        </w:rPr>
      </w:pPr>
      <w:r>
        <w:rPr>
          <w:szCs w:val="24"/>
          <w:lang w:eastAsia="lt-LT"/>
        </w:rPr>
        <w:separator/>
      </w:r>
    </w:p>
  </w:footnote>
  <w:footnote w:type="continuationSeparator" w:id="0">
    <w:p w14:paraId="5EEB4E4F" w14:textId="77777777" w:rsidR="00AE71F5" w:rsidRDefault="00AE71F5">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C9FC" w14:textId="71C653FD" w:rsidR="001C271B" w:rsidRDefault="00DE5CDF">
    <w:pPr>
      <w:tabs>
        <w:tab w:val="center" w:pos="4819"/>
        <w:tab w:val="right" w:pos="9638"/>
      </w:tabs>
      <w:jc w:val="center"/>
      <w:rPr>
        <w:sz w:val="20"/>
        <w:lang w:eastAsia="lt-LT"/>
      </w:rPr>
    </w:pPr>
    <w:r>
      <w:rPr>
        <w:sz w:val="20"/>
        <w:lang w:eastAsia="lt-LT"/>
      </w:rPr>
      <w:fldChar w:fldCharType="begin"/>
    </w:r>
    <w:r>
      <w:rPr>
        <w:sz w:val="20"/>
        <w:lang w:eastAsia="lt-LT"/>
      </w:rPr>
      <w:instrText xml:space="preserve"> PAGE </w:instrText>
    </w:r>
    <w:r>
      <w:rPr>
        <w:sz w:val="20"/>
        <w:lang w:eastAsia="lt-LT"/>
      </w:rPr>
      <w:fldChar w:fldCharType="separate"/>
    </w:r>
    <w:r w:rsidR="00885175">
      <w:rPr>
        <w:noProof/>
        <w:sz w:val="20"/>
        <w:lang w:eastAsia="lt-LT"/>
      </w:rPr>
      <w:t>2</w:t>
    </w:r>
    <w:r>
      <w:rPr>
        <w:sz w:val="20"/>
        <w:lang w:eastAsia="lt-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2E86" w14:textId="77777777" w:rsidR="001C271B" w:rsidRDefault="001C271B">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BD"/>
    <w:rsid w:val="00043B52"/>
    <w:rsid w:val="000A09B7"/>
    <w:rsid w:val="000D35D8"/>
    <w:rsid w:val="000F1009"/>
    <w:rsid w:val="0012507D"/>
    <w:rsid w:val="001457AA"/>
    <w:rsid w:val="001578AE"/>
    <w:rsid w:val="00163792"/>
    <w:rsid w:val="001B22B2"/>
    <w:rsid w:val="001C271B"/>
    <w:rsid w:val="001D70D8"/>
    <w:rsid w:val="0022487B"/>
    <w:rsid w:val="002708EC"/>
    <w:rsid w:val="002D126E"/>
    <w:rsid w:val="00300756"/>
    <w:rsid w:val="00313A54"/>
    <w:rsid w:val="003377D1"/>
    <w:rsid w:val="00343A59"/>
    <w:rsid w:val="0036404D"/>
    <w:rsid w:val="003953DE"/>
    <w:rsid w:val="003A7278"/>
    <w:rsid w:val="003E1287"/>
    <w:rsid w:val="00425F9A"/>
    <w:rsid w:val="004717D3"/>
    <w:rsid w:val="004971AB"/>
    <w:rsid w:val="004A343F"/>
    <w:rsid w:val="00507402"/>
    <w:rsid w:val="005C52BD"/>
    <w:rsid w:val="00623B83"/>
    <w:rsid w:val="0062492A"/>
    <w:rsid w:val="00675726"/>
    <w:rsid w:val="006F0183"/>
    <w:rsid w:val="00722586"/>
    <w:rsid w:val="00782744"/>
    <w:rsid w:val="007C2E81"/>
    <w:rsid w:val="00885175"/>
    <w:rsid w:val="00892123"/>
    <w:rsid w:val="00893212"/>
    <w:rsid w:val="008F65F2"/>
    <w:rsid w:val="009356A2"/>
    <w:rsid w:val="00962643"/>
    <w:rsid w:val="00974561"/>
    <w:rsid w:val="00A34BB4"/>
    <w:rsid w:val="00A55750"/>
    <w:rsid w:val="00AE71F5"/>
    <w:rsid w:val="00AF09A6"/>
    <w:rsid w:val="00AF2517"/>
    <w:rsid w:val="00B52E7E"/>
    <w:rsid w:val="00B7127B"/>
    <w:rsid w:val="00BC26F9"/>
    <w:rsid w:val="00BE604F"/>
    <w:rsid w:val="00C53C71"/>
    <w:rsid w:val="00CA2CB0"/>
    <w:rsid w:val="00CB6D1E"/>
    <w:rsid w:val="00CC1892"/>
    <w:rsid w:val="00D4794A"/>
    <w:rsid w:val="00D61857"/>
    <w:rsid w:val="00D67737"/>
    <w:rsid w:val="00DC07DD"/>
    <w:rsid w:val="00DE5CDF"/>
    <w:rsid w:val="00EE776C"/>
    <w:rsid w:val="00F016FA"/>
    <w:rsid w:val="00FA60AB"/>
    <w:rsid w:val="00FA6F2C"/>
    <w:rsid w:val="00FE5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24A0A"/>
  <w15:docId w15:val="{4A258C05-6672-4B93-9126-0CC2CF24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43A59"/>
  </w:style>
  <w:style w:type="paragraph" w:styleId="Debesliotekstas">
    <w:name w:val="Balloon Text"/>
    <w:basedOn w:val="prastasis"/>
    <w:link w:val="DebesliotekstasDiagrama"/>
    <w:semiHidden/>
    <w:unhideWhenUsed/>
    <w:rsid w:val="0089321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3212"/>
    <w:rPr>
      <w:rFonts w:ascii="Segoe UI" w:hAnsi="Segoe UI" w:cs="Segoe UI"/>
      <w:sz w:val="18"/>
      <w:szCs w:val="18"/>
    </w:rPr>
  </w:style>
  <w:style w:type="table" w:styleId="Lentelstinklelis">
    <w:name w:val="Table Grid"/>
    <w:basedOn w:val="prastojilentel"/>
    <w:uiPriority w:val="39"/>
    <w:rsid w:val="00AF09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486476732">
      <w:bodyDiv w:val="1"/>
      <w:marLeft w:val="0"/>
      <w:marRight w:val="0"/>
      <w:marTop w:val="0"/>
      <w:marBottom w:val="0"/>
      <w:divBdr>
        <w:top w:val="none" w:sz="0" w:space="0" w:color="auto"/>
        <w:left w:val="none" w:sz="0" w:space="0" w:color="auto"/>
        <w:bottom w:val="none" w:sz="0" w:space="0" w:color="auto"/>
        <w:right w:val="none" w:sz="0" w:space="0" w:color="auto"/>
      </w:divBdr>
    </w:div>
    <w:div w:id="1121805012">
      <w:bodyDiv w:val="1"/>
      <w:marLeft w:val="0"/>
      <w:marRight w:val="0"/>
      <w:marTop w:val="0"/>
      <w:marBottom w:val="0"/>
      <w:divBdr>
        <w:top w:val="none" w:sz="0" w:space="0" w:color="auto"/>
        <w:left w:val="none" w:sz="0" w:space="0" w:color="auto"/>
        <w:bottom w:val="none" w:sz="0" w:space="0" w:color="auto"/>
        <w:right w:val="none" w:sz="0" w:space="0" w:color="auto"/>
      </w:divBdr>
      <w:divsChild>
        <w:div w:id="34448467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8943</Words>
  <Characters>5098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14013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Vygantas</dc:creator>
  <cp:lastModifiedBy>Rūta Pranaitienė</cp:lastModifiedBy>
  <cp:revision>39</cp:revision>
  <cp:lastPrinted>2022-10-10T11:10:00Z</cp:lastPrinted>
  <dcterms:created xsi:type="dcterms:W3CDTF">2022-10-10T11:13:00Z</dcterms:created>
  <dcterms:modified xsi:type="dcterms:W3CDTF">2025-10-29T09:52:00Z</dcterms:modified>
</cp:coreProperties>
</file>